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72A" w:rsidRPr="0049672A" w:rsidRDefault="0049672A" w:rsidP="0049672A">
      <w:pPr>
        <w:pStyle w:val="a3"/>
        <w:widowControl w:val="0"/>
        <w:jc w:val="center"/>
        <w:rPr>
          <w:b/>
          <w:sz w:val="24"/>
          <w:szCs w:val="24"/>
        </w:rPr>
      </w:pPr>
      <w:r w:rsidRPr="0049672A">
        <w:rPr>
          <w:b/>
          <w:sz w:val="24"/>
          <w:szCs w:val="24"/>
        </w:rPr>
        <w:t>4.4. Методика взаимообмена заданиями</w:t>
      </w:r>
    </w:p>
    <w:p w:rsidR="0049672A" w:rsidRPr="0049672A" w:rsidRDefault="0049672A" w:rsidP="0049672A">
      <w:pPr>
        <w:widowControl w:val="0"/>
        <w:shd w:val="clear" w:color="auto" w:fill="FFFFFF"/>
        <w:spacing w:after="0" w:line="240" w:lineRule="auto"/>
        <w:ind w:firstLine="567"/>
        <w:jc w:val="both"/>
        <w:rPr>
          <w:sz w:val="24"/>
          <w:szCs w:val="24"/>
        </w:rPr>
      </w:pPr>
      <w:r>
        <w:rPr>
          <w:sz w:val="24"/>
          <w:szCs w:val="24"/>
        </w:rPr>
        <w:t>М</w:t>
      </w:r>
      <w:r w:rsidRPr="0049672A">
        <w:rPr>
          <w:sz w:val="24"/>
          <w:szCs w:val="24"/>
        </w:rPr>
        <w:t>етодика предназначена для обучения решению стандартных, типовых задач.</w:t>
      </w:r>
    </w:p>
    <w:p w:rsidR="0049672A" w:rsidRPr="0049672A" w:rsidRDefault="0049672A" w:rsidP="0049672A">
      <w:pPr>
        <w:pStyle w:val="2"/>
        <w:keepNext w:val="0"/>
        <w:widowControl w:val="0"/>
      </w:pPr>
      <w:r w:rsidRPr="0049672A">
        <w:t>Задания</w:t>
      </w:r>
    </w:p>
    <w:p w:rsidR="0049672A" w:rsidRPr="0049672A" w:rsidRDefault="0049672A" w:rsidP="0049672A">
      <w:pPr>
        <w:widowControl w:val="0"/>
        <w:shd w:val="clear" w:color="auto" w:fill="FFFFFF"/>
        <w:spacing w:after="0" w:line="240" w:lineRule="auto"/>
        <w:ind w:firstLine="567"/>
        <w:jc w:val="both"/>
        <w:rPr>
          <w:sz w:val="24"/>
          <w:szCs w:val="24"/>
        </w:rPr>
      </w:pPr>
      <w:r w:rsidRPr="0049672A">
        <w:rPr>
          <w:sz w:val="24"/>
          <w:szCs w:val="24"/>
        </w:rPr>
        <w:t>Задание представляет собой два однотипных упражнения, задачи или вопросы. Каждое задание можно пронумеровать буквами и цифрами. Буквы использовать для обозначения разделов, а цифры – для обозначения номера задания в разделе. Целесообразно задания оформлять на специальных карточках.</w:t>
      </w:r>
      <w:r w:rsidR="00854F70" w:rsidRPr="00854F70">
        <w:rPr>
          <w:sz w:val="24"/>
          <w:szCs w:val="24"/>
        </w:rPr>
        <w:t xml:space="preserve"> </w:t>
      </w:r>
      <w:r w:rsidRPr="0049672A">
        <w:rPr>
          <w:sz w:val="24"/>
          <w:szCs w:val="24"/>
        </w:rPr>
        <w:t>Приведём пример двух разных заданий из раздела «Решение неравенств». Условно этот раздел обозначим – РН.</w:t>
      </w:r>
    </w:p>
    <w:tbl>
      <w:tblPr>
        <w:tblW w:w="9889" w:type="dxa"/>
        <w:tblInd w:w="567" w:type="dxa"/>
        <w:tblLook w:val="04A0" w:firstRow="1" w:lastRow="0" w:firstColumn="1" w:lastColumn="0" w:noHBand="0" w:noVBand="1"/>
      </w:tblPr>
      <w:tblGrid>
        <w:gridCol w:w="567"/>
        <w:gridCol w:w="3369"/>
        <w:gridCol w:w="1560"/>
        <w:gridCol w:w="4393"/>
      </w:tblGrid>
      <w:tr w:rsidR="00AB0662" w:rsidRPr="0049672A" w:rsidTr="00AB0662">
        <w:tc>
          <w:tcPr>
            <w:tcW w:w="3936" w:type="dxa"/>
            <w:gridSpan w:val="2"/>
          </w:tcPr>
          <w:p w:rsidR="00AB0662" w:rsidRPr="0049672A" w:rsidRDefault="00AB0662" w:rsidP="00AB0662">
            <w:pPr>
              <w:widowControl w:val="0"/>
              <w:spacing w:after="0" w:line="240" w:lineRule="auto"/>
              <w:jc w:val="both"/>
              <w:rPr>
                <w:sz w:val="24"/>
                <w:szCs w:val="24"/>
              </w:rPr>
            </w:pPr>
            <w:r w:rsidRPr="0049672A">
              <w:rPr>
                <w:i/>
                <w:sz w:val="24"/>
                <w:szCs w:val="24"/>
              </w:rPr>
              <w:t>Задание РН 1</w:t>
            </w:r>
            <w:r>
              <w:rPr>
                <w:i/>
                <w:sz w:val="24"/>
                <w:szCs w:val="24"/>
              </w:rPr>
              <w:t xml:space="preserve">   </w:t>
            </w:r>
            <w:r w:rsidRPr="0049672A">
              <w:rPr>
                <w:sz w:val="24"/>
                <w:szCs w:val="24"/>
              </w:rPr>
              <w:t>Решить неравенства</w:t>
            </w:r>
          </w:p>
        </w:tc>
        <w:tc>
          <w:tcPr>
            <w:tcW w:w="1560" w:type="dxa"/>
          </w:tcPr>
          <w:p w:rsidR="00AB0662" w:rsidRPr="0049672A" w:rsidRDefault="00AB0662" w:rsidP="004132D7">
            <w:pPr>
              <w:widowControl w:val="0"/>
              <w:spacing w:after="0" w:line="240" w:lineRule="auto"/>
              <w:jc w:val="both"/>
              <w:rPr>
                <w:i/>
                <w:sz w:val="24"/>
                <w:szCs w:val="24"/>
              </w:rPr>
            </w:pPr>
          </w:p>
        </w:tc>
        <w:tc>
          <w:tcPr>
            <w:tcW w:w="4393" w:type="dxa"/>
          </w:tcPr>
          <w:p w:rsidR="00AB0662" w:rsidRPr="0049672A" w:rsidRDefault="00AB0662" w:rsidP="004132D7">
            <w:pPr>
              <w:widowControl w:val="0"/>
              <w:spacing w:after="0" w:line="240" w:lineRule="auto"/>
              <w:jc w:val="both"/>
              <w:rPr>
                <w:i/>
                <w:sz w:val="24"/>
                <w:szCs w:val="24"/>
              </w:rPr>
            </w:pPr>
            <w:r w:rsidRPr="0049672A">
              <w:rPr>
                <w:i/>
                <w:sz w:val="24"/>
                <w:szCs w:val="24"/>
              </w:rPr>
              <w:t>Задание РН 2</w:t>
            </w:r>
            <w:r>
              <w:rPr>
                <w:i/>
                <w:sz w:val="24"/>
                <w:szCs w:val="24"/>
              </w:rPr>
              <w:t xml:space="preserve">   </w:t>
            </w:r>
            <w:r w:rsidRPr="0049672A">
              <w:rPr>
                <w:sz w:val="24"/>
                <w:szCs w:val="24"/>
              </w:rPr>
              <w:t>Решить неравенства</w:t>
            </w:r>
          </w:p>
        </w:tc>
      </w:tr>
      <w:tr w:rsidR="00AB0662" w:rsidRPr="0049672A" w:rsidTr="00AB0662">
        <w:tc>
          <w:tcPr>
            <w:tcW w:w="567" w:type="dxa"/>
            <w:vAlign w:val="center"/>
          </w:tcPr>
          <w:p w:rsidR="00AB0662" w:rsidRPr="0049672A" w:rsidRDefault="00AB0662" w:rsidP="004132D7">
            <w:pPr>
              <w:widowControl w:val="0"/>
              <w:spacing w:after="0" w:line="240" w:lineRule="auto"/>
              <w:rPr>
                <w:sz w:val="24"/>
                <w:szCs w:val="24"/>
              </w:rPr>
            </w:pPr>
            <w:r w:rsidRPr="0049672A">
              <w:rPr>
                <w:sz w:val="24"/>
                <w:szCs w:val="24"/>
              </w:rPr>
              <w:t>а)</w:t>
            </w:r>
          </w:p>
        </w:tc>
        <w:tc>
          <w:tcPr>
            <w:tcW w:w="3369" w:type="dxa"/>
          </w:tcPr>
          <w:p w:rsidR="00AB0662" w:rsidRPr="0049672A" w:rsidRDefault="00AB0662" w:rsidP="004132D7">
            <w:pPr>
              <w:widowControl w:val="0"/>
              <w:spacing w:after="0" w:line="240" w:lineRule="auto"/>
              <w:jc w:val="both"/>
              <w:rPr>
                <w:sz w:val="24"/>
                <w:szCs w:val="24"/>
              </w:rPr>
            </w:pPr>
            <w:r w:rsidRPr="0049672A">
              <w:rPr>
                <w:sz w:val="24"/>
                <w:szCs w:val="24"/>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0.75pt" o:ole="">
                  <v:imagedata r:id="rId7" o:title=""/>
                </v:shape>
                <o:OLEObject Type="Embed" ProgID="Equation.DSMT4" ShapeID="_x0000_i1025" DrawAspect="Content" ObjectID="_1577048090" r:id="rId8"/>
              </w:object>
            </w:r>
          </w:p>
        </w:tc>
        <w:tc>
          <w:tcPr>
            <w:tcW w:w="1560" w:type="dxa"/>
          </w:tcPr>
          <w:p w:rsidR="00AB0662" w:rsidRPr="0049672A" w:rsidRDefault="00AB0662" w:rsidP="004132D7">
            <w:pPr>
              <w:widowControl w:val="0"/>
              <w:spacing w:after="0" w:line="240" w:lineRule="auto"/>
              <w:jc w:val="both"/>
              <w:rPr>
                <w:sz w:val="24"/>
                <w:szCs w:val="24"/>
              </w:rPr>
            </w:pPr>
          </w:p>
        </w:tc>
        <w:tc>
          <w:tcPr>
            <w:tcW w:w="4393" w:type="dxa"/>
          </w:tcPr>
          <w:p w:rsidR="00AB0662" w:rsidRPr="0049672A" w:rsidRDefault="00AB0662" w:rsidP="004132D7">
            <w:pPr>
              <w:widowControl w:val="0"/>
              <w:spacing w:after="0" w:line="240" w:lineRule="auto"/>
              <w:jc w:val="both"/>
              <w:rPr>
                <w:sz w:val="24"/>
                <w:szCs w:val="24"/>
              </w:rPr>
            </w:pPr>
            <w:r w:rsidRPr="0049672A">
              <w:rPr>
                <w:sz w:val="24"/>
                <w:szCs w:val="24"/>
              </w:rPr>
              <w:t xml:space="preserve">а) </w:t>
            </w:r>
            <w:r>
              <w:rPr>
                <w:sz w:val="24"/>
                <w:szCs w:val="24"/>
              </w:rPr>
              <w:t xml:space="preserve"> </w:t>
            </w:r>
            <w:r w:rsidRPr="0049672A">
              <w:rPr>
                <w:sz w:val="24"/>
                <w:szCs w:val="24"/>
              </w:rPr>
              <w:object w:dxaOrig="1680" w:dyaOrig="320">
                <v:shape id="_x0000_i1026" type="#_x0000_t75" style="width:84pt;height:15.75pt" o:ole="">
                  <v:imagedata r:id="rId9" o:title=""/>
                </v:shape>
                <o:OLEObject Type="Embed" ProgID="Equation.DSMT4" ShapeID="_x0000_i1026" DrawAspect="Content" ObjectID="_1577048091" r:id="rId10"/>
              </w:object>
            </w:r>
          </w:p>
        </w:tc>
      </w:tr>
      <w:tr w:rsidR="00AB0662" w:rsidRPr="0049672A" w:rsidTr="00AB0662">
        <w:tc>
          <w:tcPr>
            <w:tcW w:w="567" w:type="dxa"/>
            <w:vAlign w:val="center"/>
          </w:tcPr>
          <w:p w:rsidR="00AB0662" w:rsidRPr="0049672A" w:rsidRDefault="00AB0662" w:rsidP="004132D7">
            <w:pPr>
              <w:widowControl w:val="0"/>
              <w:spacing w:after="0" w:line="240" w:lineRule="auto"/>
              <w:rPr>
                <w:sz w:val="24"/>
                <w:szCs w:val="24"/>
              </w:rPr>
            </w:pPr>
            <w:r w:rsidRPr="0049672A">
              <w:rPr>
                <w:sz w:val="24"/>
                <w:szCs w:val="24"/>
              </w:rPr>
              <w:t>б)</w:t>
            </w:r>
          </w:p>
        </w:tc>
        <w:tc>
          <w:tcPr>
            <w:tcW w:w="3369" w:type="dxa"/>
          </w:tcPr>
          <w:p w:rsidR="00AB0662" w:rsidRPr="0049672A" w:rsidRDefault="00AB0662" w:rsidP="004132D7">
            <w:pPr>
              <w:widowControl w:val="0"/>
              <w:spacing w:after="0" w:line="240" w:lineRule="auto"/>
              <w:jc w:val="both"/>
              <w:rPr>
                <w:sz w:val="24"/>
                <w:szCs w:val="24"/>
              </w:rPr>
            </w:pPr>
            <w:r w:rsidRPr="0049672A">
              <w:rPr>
                <w:sz w:val="24"/>
                <w:szCs w:val="24"/>
              </w:rPr>
              <w:object w:dxaOrig="1200" w:dyaOrig="620">
                <v:shape id="_x0000_i1027" type="#_x0000_t75" style="width:60pt;height:30.75pt" o:ole="">
                  <v:imagedata r:id="rId11" o:title=""/>
                </v:shape>
                <o:OLEObject Type="Embed" ProgID="Equation.DSMT4" ShapeID="_x0000_i1027" DrawAspect="Content" ObjectID="_1577048092" r:id="rId12"/>
              </w:object>
            </w:r>
          </w:p>
        </w:tc>
        <w:tc>
          <w:tcPr>
            <w:tcW w:w="1560" w:type="dxa"/>
          </w:tcPr>
          <w:p w:rsidR="00AB0662" w:rsidRPr="0049672A" w:rsidRDefault="00AB0662" w:rsidP="004132D7">
            <w:pPr>
              <w:widowControl w:val="0"/>
              <w:spacing w:after="0" w:line="240" w:lineRule="auto"/>
              <w:jc w:val="both"/>
              <w:rPr>
                <w:sz w:val="24"/>
                <w:szCs w:val="24"/>
              </w:rPr>
            </w:pPr>
          </w:p>
        </w:tc>
        <w:tc>
          <w:tcPr>
            <w:tcW w:w="4393" w:type="dxa"/>
          </w:tcPr>
          <w:p w:rsidR="00AB0662" w:rsidRPr="0049672A" w:rsidRDefault="00AB0662" w:rsidP="004132D7">
            <w:pPr>
              <w:widowControl w:val="0"/>
              <w:spacing w:after="0" w:line="240" w:lineRule="auto"/>
              <w:jc w:val="both"/>
              <w:rPr>
                <w:sz w:val="24"/>
                <w:szCs w:val="24"/>
              </w:rPr>
            </w:pPr>
            <w:proofErr w:type="gramStart"/>
            <w:r>
              <w:rPr>
                <w:sz w:val="24"/>
                <w:szCs w:val="24"/>
              </w:rPr>
              <w:t xml:space="preserve">б)   </w:t>
            </w:r>
            <w:proofErr w:type="gramEnd"/>
            <w:r w:rsidRPr="0049672A">
              <w:rPr>
                <w:sz w:val="24"/>
                <w:szCs w:val="24"/>
              </w:rPr>
              <w:object w:dxaOrig="1780" w:dyaOrig="320">
                <v:shape id="_x0000_i1028" type="#_x0000_t75" style="width:89.25pt;height:15.75pt" o:ole="">
                  <v:imagedata r:id="rId13" o:title=""/>
                </v:shape>
                <o:OLEObject Type="Embed" ProgID="Equation.DSMT4" ShapeID="_x0000_i1028" DrawAspect="Content" ObjectID="_1577048093" r:id="rId14"/>
              </w:object>
            </w:r>
          </w:p>
        </w:tc>
      </w:tr>
    </w:tbl>
    <w:p w:rsidR="00A755A7" w:rsidRDefault="00A755A7" w:rsidP="00A755A7">
      <w:pPr>
        <w:widowControl w:val="0"/>
        <w:shd w:val="clear" w:color="auto" w:fill="FFFFFF"/>
        <w:spacing w:after="0" w:line="240" w:lineRule="auto"/>
        <w:ind w:firstLine="567"/>
        <w:jc w:val="both"/>
        <w:rPr>
          <w:i/>
          <w:sz w:val="24"/>
          <w:szCs w:val="24"/>
        </w:rPr>
      </w:pPr>
      <w:r w:rsidRPr="00A14949">
        <w:rPr>
          <w:i/>
          <w:sz w:val="24"/>
          <w:szCs w:val="24"/>
        </w:rPr>
        <w:t>Вопрос</w:t>
      </w:r>
      <w:r>
        <w:rPr>
          <w:i/>
          <w:sz w:val="24"/>
          <w:szCs w:val="24"/>
        </w:rPr>
        <w:t xml:space="preserve"> 1</w:t>
      </w:r>
      <w:r w:rsidRPr="00A14949">
        <w:rPr>
          <w:i/>
          <w:sz w:val="24"/>
          <w:szCs w:val="24"/>
        </w:rPr>
        <w:t>. Для чего предназначена методика взаимо</w:t>
      </w:r>
      <w:r>
        <w:rPr>
          <w:i/>
          <w:sz w:val="24"/>
          <w:szCs w:val="24"/>
        </w:rPr>
        <w:t>обмена заданиями</w:t>
      </w:r>
      <w:r w:rsidRPr="00A14949">
        <w:rPr>
          <w:i/>
          <w:sz w:val="24"/>
          <w:szCs w:val="24"/>
        </w:rPr>
        <w:t>?</w:t>
      </w:r>
    </w:p>
    <w:p w:rsidR="00A755A7" w:rsidRDefault="00A755A7" w:rsidP="00A755A7">
      <w:pPr>
        <w:widowControl w:val="0"/>
        <w:shd w:val="clear" w:color="auto" w:fill="FFFFFF"/>
        <w:spacing w:after="0" w:line="240" w:lineRule="auto"/>
        <w:ind w:firstLine="567"/>
        <w:jc w:val="both"/>
        <w:rPr>
          <w:i/>
          <w:sz w:val="24"/>
          <w:szCs w:val="24"/>
        </w:rPr>
      </w:pPr>
      <w:r w:rsidRPr="00A14949">
        <w:rPr>
          <w:i/>
          <w:sz w:val="24"/>
          <w:szCs w:val="24"/>
        </w:rPr>
        <w:t>Вопрос</w:t>
      </w:r>
      <w:r>
        <w:rPr>
          <w:i/>
          <w:sz w:val="24"/>
          <w:szCs w:val="24"/>
        </w:rPr>
        <w:t xml:space="preserve"> 2</w:t>
      </w:r>
      <w:r w:rsidRPr="00A14949">
        <w:rPr>
          <w:i/>
          <w:sz w:val="24"/>
          <w:szCs w:val="24"/>
        </w:rPr>
        <w:t xml:space="preserve">. </w:t>
      </w:r>
      <w:r>
        <w:rPr>
          <w:i/>
          <w:sz w:val="24"/>
          <w:szCs w:val="24"/>
        </w:rPr>
        <w:t>Что представляет собой задание</w:t>
      </w:r>
      <w:r w:rsidRPr="00A14949">
        <w:rPr>
          <w:i/>
          <w:sz w:val="24"/>
          <w:szCs w:val="24"/>
        </w:rPr>
        <w:t>?</w:t>
      </w:r>
    </w:p>
    <w:p w:rsidR="0049672A" w:rsidRPr="0049672A" w:rsidRDefault="0049672A" w:rsidP="0049672A">
      <w:pPr>
        <w:pStyle w:val="2"/>
        <w:keepNext w:val="0"/>
        <w:widowControl w:val="0"/>
      </w:pPr>
      <w:r w:rsidRPr="0049672A">
        <w:t>Основной приём</w:t>
      </w:r>
    </w:p>
    <w:p w:rsidR="0049672A" w:rsidRPr="0049672A" w:rsidRDefault="0049672A" w:rsidP="0049672A">
      <w:pPr>
        <w:widowControl w:val="0"/>
        <w:shd w:val="clear" w:color="auto" w:fill="FFFFFF"/>
        <w:spacing w:after="0" w:line="240" w:lineRule="auto"/>
        <w:ind w:firstLine="567"/>
        <w:jc w:val="both"/>
        <w:rPr>
          <w:sz w:val="24"/>
          <w:szCs w:val="24"/>
        </w:rPr>
      </w:pPr>
      <w:r w:rsidRPr="0049672A">
        <w:rPr>
          <w:sz w:val="24"/>
          <w:szCs w:val="24"/>
        </w:rPr>
        <w:t>Предположим, что один из учеников, например, Иванов, знает правильное решение задач типа РН 1, а другой ученик, например, Петров, знает правильное решение задач типа РН 2. Тогда, работая в паре, они могут обменяться заданиями. Обмен заданиями осуществляется следующим образом.</w:t>
      </w:r>
    </w:p>
    <w:p w:rsidR="0049672A" w:rsidRPr="0049672A" w:rsidRDefault="0049672A" w:rsidP="0049672A">
      <w:pPr>
        <w:widowControl w:val="0"/>
        <w:shd w:val="clear" w:color="auto" w:fill="FFFFFF"/>
        <w:spacing w:after="0" w:line="240" w:lineRule="auto"/>
        <w:ind w:firstLine="567"/>
        <w:jc w:val="both"/>
        <w:rPr>
          <w:sz w:val="24"/>
          <w:szCs w:val="24"/>
        </w:rPr>
      </w:pPr>
      <w:r w:rsidRPr="0049672A">
        <w:rPr>
          <w:sz w:val="24"/>
          <w:szCs w:val="24"/>
        </w:rPr>
        <w:t xml:space="preserve">Иванов учит Петрова, как решать задачу “а” из РН 1, заново </w:t>
      </w:r>
      <w:proofErr w:type="spellStart"/>
      <w:r w:rsidRPr="0049672A">
        <w:rPr>
          <w:sz w:val="24"/>
          <w:szCs w:val="24"/>
        </w:rPr>
        <w:t>перерешивая</w:t>
      </w:r>
      <w:proofErr w:type="spellEnd"/>
      <w:r w:rsidRPr="0049672A">
        <w:rPr>
          <w:sz w:val="24"/>
          <w:szCs w:val="24"/>
        </w:rPr>
        <w:t xml:space="preserve"> эту задачу. При этом, если есть необходимость, он даёт теоретическую консультацию, отвечает на все вопросы Петрова. Он записывает решение задачи и все необходимые формулы в тетрадь Петрова.</w:t>
      </w:r>
    </w:p>
    <w:p w:rsidR="0049672A" w:rsidRPr="0049672A" w:rsidRDefault="0049672A" w:rsidP="0049672A">
      <w:pPr>
        <w:widowControl w:val="0"/>
        <w:shd w:val="clear" w:color="auto" w:fill="FFFFFF"/>
        <w:spacing w:after="0" w:line="240" w:lineRule="auto"/>
        <w:ind w:firstLine="567"/>
        <w:jc w:val="both"/>
        <w:rPr>
          <w:sz w:val="24"/>
          <w:szCs w:val="24"/>
        </w:rPr>
      </w:pPr>
      <w:r w:rsidRPr="0049672A">
        <w:rPr>
          <w:sz w:val="24"/>
          <w:szCs w:val="24"/>
        </w:rPr>
        <w:t>Далее Петров приступает к решению задания “б” из РН 1. Напомним, что задача “б” того же типа, т.е. решается таким же образом, что и задача “а”. Выполнение задания «б» проводится под наблюдением Иванова. Обучаемый Петров комментирует свои действия по решению задания «б». После этого Иванов обращает внимание на моменты, которые не удаются его напарнику, задаёт вопросы на уточнение; потом даёт рекомендации, как учить следующего напарника.</w:t>
      </w:r>
      <w:r w:rsidRPr="0049672A">
        <w:rPr>
          <w:rStyle w:val="a4"/>
          <w:sz w:val="24"/>
          <w:szCs w:val="24"/>
        </w:rPr>
        <w:footnoteReference w:id="1"/>
      </w:r>
    </w:p>
    <w:p w:rsidR="0049672A" w:rsidRPr="0049672A" w:rsidRDefault="0049672A" w:rsidP="0049672A">
      <w:pPr>
        <w:widowControl w:val="0"/>
        <w:shd w:val="clear" w:color="auto" w:fill="FFFFFF"/>
        <w:spacing w:after="0" w:line="240" w:lineRule="auto"/>
        <w:ind w:firstLine="567"/>
        <w:jc w:val="both"/>
        <w:rPr>
          <w:sz w:val="24"/>
          <w:szCs w:val="24"/>
        </w:rPr>
      </w:pPr>
      <w:r w:rsidRPr="0049672A">
        <w:rPr>
          <w:sz w:val="24"/>
          <w:szCs w:val="24"/>
        </w:rPr>
        <w:t>Затем таким же образом Петров учит Иванова тому</w:t>
      </w:r>
      <w:r>
        <w:rPr>
          <w:sz w:val="24"/>
          <w:szCs w:val="24"/>
        </w:rPr>
        <w:t>, как решается задача “а” из РН</w:t>
      </w:r>
      <w:r w:rsidRPr="0049672A">
        <w:rPr>
          <w:sz w:val="24"/>
          <w:szCs w:val="24"/>
        </w:rPr>
        <w:t>2, проверяет правильность решения задач. После чего Иванов комментирует решение за</w:t>
      </w:r>
      <w:r>
        <w:rPr>
          <w:sz w:val="24"/>
          <w:szCs w:val="24"/>
        </w:rPr>
        <w:t>дания “б” из РН</w:t>
      </w:r>
      <w:r w:rsidRPr="0049672A">
        <w:rPr>
          <w:sz w:val="24"/>
          <w:szCs w:val="24"/>
        </w:rPr>
        <w:t>2.</w:t>
      </w:r>
    </w:p>
    <w:p w:rsidR="0049672A" w:rsidRPr="00854F70" w:rsidRDefault="0049672A" w:rsidP="0049672A">
      <w:pPr>
        <w:widowControl w:val="0"/>
        <w:shd w:val="clear" w:color="auto" w:fill="FFFFFF"/>
        <w:spacing w:after="0" w:line="240" w:lineRule="auto"/>
        <w:ind w:firstLine="567"/>
        <w:jc w:val="both"/>
        <w:rPr>
          <w:sz w:val="24"/>
          <w:szCs w:val="24"/>
        </w:rPr>
      </w:pPr>
      <w:r w:rsidRPr="0049672A">
        <w:rPr>
          <w:sz w:val="24"/>
          <w:szCs w:val="24"/>
        </w:rPr>
        <w:t>На этом работа в данной паре заканчивается, напарники расходятся.</w:t>
      </w:r>
    </w:p>
    <w:p w:rsidR="00F45501" w:rsidRPr="00F45501" w:rsidRDefault="00A755A7" w:rsidP="00A755A7">
      <w:pPr>
        <w:widowControl w:val="0"/>
        <w:shd w:val="clear" w:color="auto" w:fill="FFFFFF"/>
        <w:spacing w:after="0" w:line="240" w:lineRule="auto"/>
        <w:ind w:firstLine="567"/>
        <w:jc w:val="both"/>
        <w:rPr>
          <w:i/>
          <w:sz w:val="24"/>
          <w:szCs w:val="24"/>
        </w:rPr>
      </w:pPr>
      <w:r>
        <w:rPr>
          <w:i/>
          <w:sz w:val="24"/>
          <w:szCs w:val="24"/>
        </w:rPr>
        <w:t xml:space="preserve">Вопрос 3. </w:t>
      </w:r>
      <w:r w:rsidR="00F45501">
        <w:rPr>
          <w:i/>
          <w:sz w:val="24"/>
          <w:szCs w:val="24"/>
        </w:rPr>
        <w:t>Когда создаётся пара для обмена заданиями?</w:t>
      </w:r>
    </w:p>
    <w:p w:rsidR="00F45501" w:rsidRDefault="00F45501" w:rsidP="00A755A7">
      <w:pPr>
        <w:widowControl w:val="0"/>
        <w:shd w:val="clear" w:color="auto" w:fill="FFFFFF"/>
        <w:spacing w:after="0" w:line="240" w:lineRule="auto"/>
        <w:ind w:firstLine="567"/>
        <w:jc w:val="both"/>
        <w:rPr>
          <w:i/>
          <w:sz w:val="24"/>
          <w:szCs w:val="24"/>
        </w:rPr>
      </w:pPr>
      <w:r>
        <w:rPr>
          <w:i/>
          <w:sz w:val="24"/>
          <w:szCs w:val="24"/>
        </w:rPr>
        <w:t xml:space="preserve">Вопрос 4. </w:t>
      </w:r>
      <w:r w:rsidR="00A10EFC">
        <w:rPr>
          <w:i/>
          <w:sz w:val="24"/>
          <w:szCs w:val="24"/>
        </w:rPr>
        <w:t xml:space="preserve">Каков алгоритм действий </w:t>
      </w:r>
      <w:r w:rsidR="00A10EFC" w:rsidRPr="00B419CC">
        <w:rPr>
          <w:i/>
          <w:sz w:val="24"/>
          <w:szCs w:val="24"/>
        </w:rPr>
        <w:t>Иванова</w:t>
      </w:r>
      <w:r w:rsidR="00A10EFC">
        <w:rPr>
          <w:i/>
          <w:sz w:val="24"/>
          <w:szCs w:val="24"/>
        </w:rPr>
        <w:t>?</w:t>
      </w:r>
    </w:p>
    <w:p w:rsidR="00A755A7" w:rsidRDefault="00F45501" w:rsidP="00A755A7">
      <w:pPr>
        <w:widowControl w:val="0"/>
        <w:shd w:val="clear" w:color="auto" w:fill="FFFFFF"/>
        <w:spacing w:after="0" w:line="240" w:lineRule="auto"/>
        <w:ind w:firstLine="567"/>
        <w:jc w:val="both"/>
        <w:rPr>
          <w:i/>
          <w:sz w:val="24"/>
          <w:szCs w:val="24"/>
        </w:rPr>
      </w:pPr>
      <w:r>
        <w:rPr>
          <w:i/>
          <w:sz w:val="24"/>
          <w:szCs w:val="24"/>
        </w:rPr>
        <w:t xml:space="preserve">Вопрос </w:t>
      </w:r>
      <w:r w:rsidR="00A10EFC">
        <w:rPr>
          <w:i/>
          <w:sz w:val="24"/>
          <w:szCs w:val="24"/>
        </w:rPr>
        <w:t>5</w:t>
      </w:r>
      <w:r>
        <w:rPr>
          <w:i/>
          <w:sz w:val="24"/>
          <w:szCs w:val="24"/>
        </w:rPr>
        <w:t>. Что происходит под наблюдением Иванова?</w:t>
      </w:r>
    </w:p>
    <w:p w:rsidR="0049672A" w:rsidRPr="0049672A" w:rsidRDefault="0049672A" w:rsidP="0049672A">
      <w:pPr>
        <w:pStyle w:val="2"/>
        <w:keepNext w:val="0"/>
        <w:widowControl w:val="0"/>
      </w:pPr>
      <w:r w:rsidRPr="0049672A">
        <w:t>Организация работы сводной группы</w:t>
      </w:r>
    </w:p>
    <w:p w:rsidR="0049672A" w:rsidRPr="0049672A" w:rsidRDefault="0049672A" w:rsidP="0049672A">
      <w:pPr>
        <w:widowControl w:val="0"/>
        <w:shd w:val="clear" w:color="auto" w:fill="FFFFFF"/>
        <w:spacing w:after="0" w:line="240" w:lineRule="auto"/>
        <w:ind w:firstLine="567"/>
        <w:jc w:val="both"/>
        <w:rPr>
          <w:sz w:val="24"/>
          <w:szCs w:val="24"/>
        </w:rPr>
      </w:pPr>
      <w:r w:rsidRPr="0049672A">
        <w:rPr>
          <w:sz w:val="24"/>
          <w:szCs w:val="24"/>
        </w:rPr>
        <w:t>Работа в сводной группе по методике взаимообмена заданиями организуется следующим образом. Предположим, что в этой группе 6 учащихся (Петров, Иванов, Степанов, Озеров, Попов, Кузнецов), они приступают к выполнению заданий из раздела "Решение неравенств” (РН). Для этого раздела составлено 6 заданий: РН 1, РН 2, РН 3, РН 4, РН 5, РН 6. Для координации работы составляется таблица учёта (табл. 1).</w:t>
      </w:r>
    </w:p>
    <w:tbl>
      <w:tblPr>
        <w:tblW w:w="6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10"/>
        <w:gridCol w:w="780"/>
        <w:gridCol w:w="780"/>
        <w:gridCol w:w="780"/>
        <w:gridCol w:w="780"/>
        <w:gridCol w:w="780"/>
        <w:gridCol w:w="780"/>
      </w:tblGrid>
      <w:tr w:rsidR="0049672A" w:rsidRPr="0049672A" w:rsidTr="004132D7">
        <w:trPr>
          <w:trHeight w:val="217"/>
        </w:trPr>
        <w:tc>
          <w:tcPr>
            <w:tcW w:w="6190" w:type="dxa"/>
            <w:gridSpan w:val="7"/>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right"/>
              <w:rPr>
                <w:sz w:val="24"/>
                <w:szCs w:val="24"/>
              </w:rPr>
            </w:pPr>
            <w:r w:rsidRPr="0049672A">
              <w:rPr>
                <w:sz w:val="24"/>
                <w:szCs w:val="24"/>
              </w:rPr>
              <w:t>Таблица 1</w:t>
            </w:r>
          </w:p>
        </w:tc>
      </w:tr>
      <w:tr w:rsidR="0049672A" w:rsidRPr="0049672A" w:rsidTr="004132D7">
        <w:trPr>
          <w:trHeight w:val="217"/>
        </w:trPr>
        <w:tc>
          <w:tcPr>
            <w:tcW w:w="15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t>Фамилия</w:t>
            </w: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t>РН1</w:t>
            </w: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t>РН2</w:t>
            </w: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t>РН3</w:t>
            </w: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t>РН4</w:t>
            </w: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t>РН5</w:t>
            </w: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t>РН6</w:t>
            </w:r>
          </w:p>
        </w:tc>
      </w:tr>
      <w:tr w:rsidR="0049672A" w:rsidRPr="0049672A" w:rsidTr="004132D7">
        <w:trPr>
          <w:trHeight w:val="45"/>
        </w:trPr>
        <w:tc>
          <w:tcPr>
            <w:tcW w:w="15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rPr>
                <w:sz w:val="24"/>
                <w:szCs w:val="24"/>
              </w:rPr>
            </w:pPr>
            <w:r w:rsidRPr="0049672A">
              <w:rPr>
                <w:sz w:val="24"/>
                <w:szCs w:val="24"/>
              </w:rPr>
              <w:t>Петров</w:t>
            </w: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sym w:font="Symbol" w:char="F0B7"/>
            </w: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r>
      <w:tr w:rsidR="0049672A" w:rsidRPr="0049672A" w:rsidTr="004132D7">
        <w:trPr>
          <w:trHeight w:val="45"/>
        </w:trPr>
        <w:tc>
          <w:tcPr>
            <w:tcW w:w="15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rPr>
                <w:sz w:val="24"/>
                <w:szCs w:val="24"/>
              </w:rPr>
            </w:pPr>
            <w:r w:rsidRPr="0049672A">
              <w:rPr>
                <w:sz w:val="24"/>
                <w:szCs w:val="24"/>
              </w:rPr>
              <w:t>Иванов</w:t>
            </w: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sym w:font="Symbol" w:char="F0B7"/>
            </w: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r>
      <w:tr w:rsidR="0049672A" w:rsidRPr="0049672A" w:rsidTr="004132D7">
        <w:trPr>
          <w:trHeight w:val="45"/>
        </w:trPr>
        <w:tc>
          <w:tcPr>
            <w:tcW w:w="15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rPr>
                <w:sz w:val="24"/>
                <w:szCs w:val="24"/>
              </w:rPr>
            </w:pPr>
            <w:r w:rsidRPr="0049672A">
              <w:rPr>
                <w:sz w:val="24"/>
                <w:szCs w:val="24"/>
              </w:rPr>
              <w:t>Озеров</w:t>
            </w: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sym w:font="Symbol" w:char="F0B7"/>
            </w: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r>
      <w:tr w:rsidR="0049672A" w:rsidRPr="0049672A" w:rsidTr="004132D7">
        <w:trPr>
          <w:trHeight w:val="45"/>
        </w:trPr>
        <w:tc>
          <w:tcPr>
            <w:tcW w:w="15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rPr>
                <w:sz w:val="24"/>
                <w:szCs w:val="24"/>
              </w:rPr>
            </w:pPr>
            <w:r w:rsidRPr="0049672A">
              <w:rPr>
                <w:sz w:val="24"/>
                <w:szCs w:val="24"/>
              </w:rPr>
              <w:t>Степанов</w:t>
            </w: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sym w:font="Symbol" w:char="F0B7"/>
            </w: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r>
      <w:tr w:rsidR="0049672A" w:rsidRPr="0049672A" w:rsidTr="004132D7">
        <w:trPr>
          <w:trHeight w:val="45"/>
        </w:trPr>
        <w:tc>
          <w:tcPr>
            <w:tcW w:w="15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rPr>
                <w:sz w:val="24"/>
                <w:szCs w:val="24"/>
              </w:rPr>
            </w:pPr>
            <w:r w:rsidRPr="0049672A">
              <w:rPr>
                <w:sz w:val="24"/>
                <w:szCs w:val="24"/>
              </w:rPr>
              <w:t>Попов</w:t>
            </w: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sym w:font="Symbol" w:char="F0B7"/>
            </w: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r>
      <w:tr w:rsidR="0049672A" w:rsidRPr="0049672A" w:rsidTr="004132D7">
        <w:trPr>
          <w:trHeight w:val="45"/>
        </w:trPr>
        <w:tc>
          <w:tcPr>
            <w:tcW w:w="15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rPr>
                <w:sz w:val="24"/>
                <w:szCs w:val="24"/>
              </w:rPr>
            </w:pPr>
            <w:r w:rsidRPr="0049672A">
              <w:rPr>
                <w:sz w:val="24"/>
                <w:szCs w:val="24"/>
              </w:rPr>
              <w:t>Кузнецов</w:t>
            </w: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sym w:font="Symbol" w:char="F0B7"/>
            </w:r>
          </w:p>
        </w:tc>
      </w:tr>
    </w:tbl>
    <w:p w:rsidR="0049672A" w:rsidRPr="0049672A" w:rsidRDefault="0049672A" w:rsidP="0049672A">
      <w:pPr>
        <w:widowControl w:val="0"/>
        <w:shd w:val="clear" w:color="auto" w:fill="FFFFFF"/>
        <w:spacing w:after="0" w:line="240" w:lineRule="auto"/>
        <w:ind w:firstLine="567"/>
        <w:jc w:val="both"/>
        <w:rPr>
          <w:sz w:val="24"/>
          <w:szCs w:val="24"/>
        </w:rPr>
      </w:pPr>
      <w:r w:rsidRPr="0049672A">
        <w:rPr>
          <w:sz w:val="24"/>
          <w:szCs w:val="24"/>
        </w:rPr>
        <w:lastRenderedPageBreak/>
        <w:t>Все шесть заданий распределяются между учениками. Каждому даётся по одному заданию и делается отметка об этом в таблице учёта. Например, если Озерову поручено выполнять РН 3, то перед фамилией Озерова под номером РН 3 ставится точка. Из табл. 1 видно, что Степанову поручено задание РН 4, а Кузнецову – РН 6.</w:t>
      </w:r>
    </w:p>
    <w:p w:rsidR="0049672A" w:rsidRPr="0049672A" w:rsidRDefault="0049672A" w:rsidP="0049672A">
      <w:pPr>
        <w:widowControl w:val="0"/>
        <w:shd w:val="clear" w:color="auto" w:fill="FFFFFF"/>
        <w:spacing w:after="0" w:line="240" w:lineRule="auto"/>
        <w:ind w:firstLine="567"/>
        <w:jc w:val="both"/>
        <w:rPr>
          <w:sz w:val="24"/>
          <w:szCs w:val="24"/>
        </w:rPr>
      </w:pPr>
      <w:r w:rsidRPr="0049672A">
        <w:rPr>
          <w:sz w:val="24"/>
          <w:szCs w:val="24"/>
        </w:rPr>
        <w:t>Далее начинается так называемый “запуск” раздела. Он заключается в следующем. Преподаватель индивидуально, каждому по очереди объясняет, как решается задача “а” из того задания, которое должен выполнить ученик, даёт необходимую теоретическую консультацию, записывая решение прямо в тетрадь ученика. Каждый ученик решает задачу “б” из своего задания, комментируя свои действия учителю.</w:t>
      </w:r>
    </w:p>
    <w:p w:rsidR="0049672A" w:rsidRPr="0049672A" w:rsidRDefault="0049672A" w:rsidP="0049672A">
      <w:pPr>
        <w:widowControl w:val="0"/>
        <w:shd w:val="clear" w:color="auto" w:fill="FFFFFF"/>
        <w:spacing w:after="0" w:line="240" w:lineRule="auto"/>
        <w:ind w:firstLine="567"/>
        <w:jc w:val="both"/>
        <w:rPr>
          <w:sz w:val="24"/>
          <w:szCs w:val="24"/>
        </w:rPr>
      </w:pPr>
      <w:r w:rsidRPr="0049672A">
        <w:rPr>
          <w:sz w:val="24"/>
          <w:szCs w:val="24"/>
        </w:rPr>
        <w:t>После того как преподаватель убедится, что ученик правильно решает задачу «б» из своего задания, ему ставится знак “+” в соответствующем месте в таблице учёта. Например, если Озеров решил правильно задачу “б” из задания РН 3, то перед его фамилией под РН 3 вместо “</w:t>
      </w:r>
      <w:r w:rsidRPr="0049672A">
        <w:rPr>
          <w:sz w:val="24"/>
          <w:szCs w:val="24"/>
        </w:rPr>
        <w:sym w:font="Symbol" w:char="F0B7"/>
      </w:r>
      <w:r w:rsidRPr="0049672A">
        <w:rPr>
          <w:sz w:val="24"/>
          <w:szCs w:val="24"/>
        </w:rPr>
        <w:t>” ставится “+”.</w:t>
      </w:r>
    </w:p>
    <w:p w:rsidR="0049672A" w:rsidRPr="0049672A" w:rsidRDefault="0049672A" w:rsidP="0049672A">
      <w:pPr>
        <w:widowControl w:val="0"/>
        <w:shd w:val="clear" w:color="auto" w:fill="FFFFFF"/>
        <w:spacing w:after="0" w:line="240" w:lineRule="auto"/>
        <w:ind w:firstLine="567"/>
        <w:jc w:val="both"/>
        <w:rPr>
          <w:sz w:val="24"/>
          <w:szCs w:val="24"/>
        </w:rPr>
      </w:pPr>
      <w:r w:rsidRPr="0049672A">
        <w:rPr>
          <w:sz w:val="24"/>
          <w:szCs w:val="24"/>
        </w:rPr>
        <w:t>Таким образом, через некоторое время таблица учёта будет выглядеть следующим образом:</w:t>
      </w:r>
    </w:p>
    <w:tbl>
      <w:tblPr>
        <w:tblW w:w="6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30"/>
        <w:gridCol w:w="810"/>
        <w:gridCol w:w="810"/>
        <w:gridCol w:w="810"/>
        <w:gridCol w:w="810"/>
        <w:gridCol w:w="810"/>
        <w:gridCol w:w="810"/>
      </w:tblGrid>
      <w:tr w:rsidR="0049672A" w:rsidRPr="0049672A" w:rsidTr="004132D7">
        <w:trPr>
          <w:trHeight w:val="45"/>
        </w:trPr>
        <w:tc>
          <w:tcPr>
            <w:tcW w:w="6190" w:type="dxa"/>
            <w:gridSpan w:val="7"/>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right"/>
              <w:rPr>
                <w:sz w:val="24"/>
                <w:szCs w:val="24"/>
              </w:rPr>
            </w:pPr>
            <w:r w:rsidRPr="0049672A">
              <w:rPr>
                <w:sz w:val="24"/>
                <w:szCs w:val="24"/>
              </w:rPr>
              <w:t>Таблица 2</w:t>
            </w:r>
          </w:p>
        </w:tc>
      </w:tr>
      <w:tr w:rsidR="0049672A" w:rsidRPr="0049672A" w:rsidTr="004132D7">
        <w:trPr>
          <w:trHeight w:val="45"/>
        </w:trPr>
        <w:tc>
          <w:tcPr>
            <w:tcW w:w="133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t>Фамилия</w:t>
            </w: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t>РН1</w:t>
            </w: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t>РН2</w:t>
            </w: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t>РН3</w:t>
            </w: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t>РН4</w:t>
            </w: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t>РН5</w:t>
            </w: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t>РН6</w:t>
            </w:r>
          </w:p>
        </w:tc>
      </w:tr>
      <w:tr w:rsidR="0049672A" w:rsidRPr="0049672A" w:rsidTr="004132D7">
        <w:trPr>
          <w:trHeight w:val="264"/>
        </w:trPr>
        <w:tc>
          <w:tcPr>
            <w:tcW w:w="133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rPr>
                <w:sz w:val="24"/>
                <w:szCs w:val="24"/>
              </w:rPr>
            </w:pPr>
            <w:r w:rsidRPr="0049672A">
              <w:rPr>
                <w:sz w:val="24"/>
                <w:szCs w:val="24"/>
              </w:rPr>
              <w:t>Петров</w:t>
            </w: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t>+</w:t>
            </w: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r>
      <w:tr w:rsidR="0049672A" w:rsidRPr="0049672A" w:rsidTr="004132D7">
        <w:trPr>
          <w:trHeight w:val="45"/>
        </w:trPr>
        <w:tc>
          <w:tcPr>
            <w:tcW w:w="133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rPr>
                <w:sz w:val="24"/>
                <w:szCs w:val="24"/>
              </w:rPr>
            </w:pPr>
            <w:r w:rsidRPr="0049672A">
              <w:rPr>
                <w:sz w:val="24"/>
                <w:szCs w:val="24"/>
              </w:rPr>
              <w:t>Иванов</w:t>
            </w: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sym w:font="Symbol" w:char="F0B7"/>
            </w: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r>
      <w:tr w:rsidR="0049672A" w:rsidRPr="0049672A" w:rsidTr="004132D7">
        <w:trPr>
          <w:trHeight w:val="45"/>
        </w:trPr>
        <w:tc>
          <w:tcPr>
            <w:tcW w:w="133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rPr>
                <w:sz w:val="24"/>
                <w:szCs w:val="24"/>
              </w:rPr>
            </w:pPr>
            <w:r w:rsidRPr="0049672A">
              <w:rPr>
                <w:sz w:val="24"/>
                <w:szCs w:val="24"/>
              </w:rPr>
              <w:t>Озеров</w:t>
            </w: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t>+</w:t>
            </w: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r>
      <w:tr w:rsidR="0049672A" w:rsidRPr="0049672A" w:rsidTr="004132D7">
        <w:trPr>
          <w:trHeight w:val="45"/>
        </w:trPr>
        <w:tc>
          <w:tcPr>
            <w:tcW w:w="133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rPr>
                <w:sz w:val="24"/>
                <w:szCs w:val="24"/>
              </w:rPr>
            </w:pPr>
            <w:r w:rsidRPr="0049672A">
              <w:rPr>
                <w:sz w:val="24"/>
                <w:szCs w:val="24"/>
              </w:rPr>
              <w:t>Степанов</w:t>
            </w: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t>+</w:t>
            </w: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r>
      <w:tr w:rsidR="0049672A" w:rsidRPr="0049672A" w:rsidTr="004132D7">
        <w:trPr>
          <w:trHeight w:val="264"/>
        </w:trPr>
        <w:tc>
          <w:tcPr>
            <w:tcW w:w="133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rPr>
                <w:sz w:val="24"/>
                <w:szCs w:val="24"/>
              </w:rPr>
            </w:pPr>
            <w:r w:rsidRPr="0049672A">
              <w:rPr>
                <w:sz w:val="24"/>
                <w:szCs w:val="24"/>
              </w:rPr>
              <w:t>Попов</w:t>
            </w: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t>+</w:t>
            </w: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r>
      <w:tr w:rsidR="0049672A" w:rsidRPr="0049672A" w:rsidTr="004132D7">
        <w:trPr>
          <w:trHeight w:val="45"/>
        </w:trPr>
        <w:tc>
          <w:tcPr>
            <w:tcW w:w="133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rPr>
                <w:sz w:val="24"/>
                <w:szCs w:val="24"/>
              </w:rPr>
            </w:pPr>
            <w:r w:rsidRPr="0049672A">
              <w:rPr>
                <w:sz w:val="24"/>
                <w:szCs w:val="24"/>
              </w:rPr>
              <w:t>Кузнецов</w:t>
            </w: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49672A" w:rsidRPr="0049672A" w:rsidRDefault="0049672A" w:rsidP="004132D7">
            <w:pPr>
              <w:widowControl w:val="0"/>
              <w:spacing w:after="0" w:line="240" w:lineRule="auto"/>
              <w:jc w:val="center"/>
              <w:rPr>
                <w:sz w:val="24"/>
                <w:szCs w:val="24"/>
              </w:rPr>
            </w:pPr>
            <w:r w:rsidRPr="0049672A">
              <w:rPr>
                <w:sz w:val="24"/>
                <w:szCs w:val="24"/>
              </w:rPr>
              <w:sym w:font="Symbol" w:char="F0B7"/>
            </w:r>
          </w:p>
        </w:tc>
      </w:tr>
    </w:tbl>
    <w:p w:rsidR="0049672A" w:rsidRPr="0049672A" w:rsidRDefault="0049672A" w:rsidP="0049672A">
      <w:pPr>
        <w:widowControl w:val="0"/>
        <w:shd w:val="clear" w:color="auto" w:fill="FFFFFF"/>
        <w:spacing w:after="0" w:line="240" w:lineRule="auto"/>
        <w:ind w:firstLine="567"/>
        <w:jc w:val="both"/>
        <w:rPr>
          <w:sz w:val="24"/>
          <w:szCs w:val="24"/>
        </w:rPr>
      </w:pPr>
      <w:r w:rsidRPr="0049672A">
        <w:rPr>
          <w:sz w:val="24"/>
          <w:szCs w:val="24"/>
        </w:rPr>
        <w:t>По данным табл. 2 видно, что Петров выполнил задание РН 1, Озеров – РН 3, Степанов – РН 4, Попов – РН 5, Иванов и Кузнецов продолжают работать соответственно над заданиями РН 2 и РН 6.</w:t>
      </w:r>
    </w:p>
    <w:p w:rsidR="0049672A" w:rsidRPr="0049672A" w:rsidRDefault="0049672A" w:rsidP="0049672A">
      <w:pPr>
        <w:widowControl w:val="0"/>
        <w:shd w:val="clear" w:color="auto" w:fill="FFFFFF"/>
        <w:spacing w:after="0" w:line="240" w:lineRule="auto"/>
        <w:ind w:firstLine="567"/>
        <w:jc w:val="both"/>
        <w:rPr>
          <w:sz w:val="24"/>
          <w:szCs w:val="24"/>
        </w:rPr>
      </w:pPr>
      <w:r w:rsidRPr="0049672A">
        <w:rPr>
          <w:sz w:val="24"/>
          <w:szCs w:val="24"/>
        </w:rPr>
        <w:t>“Запуск” раздела считается законченным, если каждое задание раздела выполнено хотя бы одним учеником. Из данной таблицы видно, что “запуск” не осуществлён, так как никто не выполнил задания РН 2 и РН 6. После того, как Иванов выполнит задание РН 2, а Кузнецов РН 6, “запуск” будет осуществлён.</w:t>
      </w:r>
    </w:p>
    <w:p w:rsidR="0049672A" w:rsidRPr="0049672A" w:rsidRDefault="0049672A" w:rsidP="0049672A">
      <w:pPr>
        <w:widowControl w:val="0"/>
        <w:shd w:val="clear" w:color="auto" w:fill="FFFFFF"/>
        <w:spacing w:after="0" w:line="240" w:lineRule="auto"/>
        <w:ind w:firstLine="567"/>
        <w:jc w:val="both"/>
        <w:rPr>
          <w:sz w:val="24"/>
          <w:szCs w:val="24"/>
        </w:rPr>
      </w:pPr>
      <w:r w:rsidRPr="0049672A">
        <w:rPr>
          <w:sz w:val="24"/>
          <w:szCs w:val="24"/>
        </w:rPr>
        <w:t>Далее, чтобы выполнить остальные задания, учащиеся работают друг с другом в паре, обмениваясь, как это было описано выше в пункте “Основной приём”.</w:t>
      </w:r>
    </w:p>
    <w:p w:rsidR="0049672A" w:rsidRPr="0049672A" w:rsidRDefault="0049672A" w:rsidP="0049672A">
      <w:pPr>
        <w:widowControl w:val="0"/>
        <w:shd w:val="clear" w:color="auto" w:fill="FFFFFF"/>
        <w:spacing w:after="0" w:line="240" w:lineRule="auto"/>
        <w:ind w:firstLine="567"/>
        <w:jc w:val="both"/>
        <w:rPr>
          <w:sz w:val="24"/>
          <w:szCs w:val="24"/>
        </w:rPr>
      </w:pPr>
      <w:r w:rsidRPr="0049672A">
        <w:rPr>
          <w:sz w:val="24"/>
          <w:szCs w:val="24"/>
        </w:rPr>
        <w:t>Координируется эта работы следующим образом. По данным табл. 2 видно, что Петров и Озеров, работая в паре, могут обменяться заданиями РН 1 и РН 3. Следовательно, им поручается обменяться, при этом в таблице учёта перед фамилией Петров под номером РН 3 ставится точка, а перед фамилией Озеров точка ставится под номером РН 1.</w:t>
      </w:r>
    </w:p>
    <w:p w:rsidR="0049672A" w:rsidRPr="0049672A" w:rsidRDefault="0049672A" w:rsidP="0049672A">
      <w:pPr>
        <w:widowControl w:val="0"/>
        <w:shd w:val="clear" w:color="auto" w:fill="FFFFFF"/>
        <w:spacing w:after="0" w:line="240" w:lineRule="auto"/>
        <w:ind w:firstLine="567"/>
        <w:jc w:val="both"/>
        <w:rPr>
          <w:sz w:val="24"/>
          <w:szCs w:val="24"/>
        </w:rPr>
      </w:pPr>
      <w:r w:rsidRPr="0049672A">
        <w:rPr>
          <w:sz w:val="24"/>
          <w:szCs w:val="24"/>
        </w:rPr>
        <w:t>Таким же образом поручается Степанову и Попову обменяться заданиями РН 4 и РН 5, а в таблице учёта соответствующие места отмечаются точками. Если работа в паре заканчивается, то вместо точек ставится “+”.</w:t>
      </w:r>
    </w:p>
    <w:p w:rsidR="0049672A" w:rsidRPr="0049672A" w:rsidRDefault="0049672A" w:rsidP="0049672A">
      <w:pPr>
        <w:widowControl w:val="0"/>
        <w:shd w:val="clear" w:color="auto" w:fill="FFFFFF"/>
        <w:spacing w:after="0" w:line="240" w:lineRule="auto"/>
        <w:ind w:firstLine="567"/>
        <w:jc w:val="both"/>
        <w:rPr>
          <w:sz w:val="24"/>
          <w:szCs w:val="24"/>
        </w:rPr>
      </w:pPr>
      <w:r w:rsidRPr="0049672A">
        <w:rPr>
          <w:sz w:val="24"/>
          <w:szCs w:val="24"/>
        </w:rPr>
        <w:t>Таким образом, точки в таблице означают, что ученик работает над заданием, а знак “+” означает, что ученик выполнил задание и может (а при необходимости обязан) обменяться с другим.</w:t>
      </w:r>
    </w:p>
    <w:p w:rsidR="0049672A" w:rsidRPr="0049672A" w:rsidRDefault="0049672A" w:rsidP="0049672A">
      <w:pPr>
        <w:widowControl w:val="0"/>
        <w:shd w:val="clear" w:color="auto" w:fill="FFFFFF"/>
        <w:spacing w:after="0" w:line="240" w:lineRule="auto"/>
        <w:ind w:firstLine="567"/>
        <w:jc w:val="both"/>
        <w:rPr>
          <w:sz w:val="24"/>
          <w:szCs w:val="24"/>
        </w:rPr>
      </w:pPr>
      <w:r w:rsidRPr="0049672A">
        <w:rPr>
          <w:sz w:val="24"/>
          <w:szCs w:val="24"/>
        </w:rPr>
        <w:t>Через некоторое время таблица учёта может выглядеть примерно следующим образом:</w:t>
      </w:r>
    </w:p>
    <w:tbl>
      <w:tblPr>
        <w:tblW w:w="6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0"/>
        <w:gridCol w:w="777"/>
        <w:gridCol w:w="778"/>
        <w:gridCol w:w="777"/>
        <w:gridCol w:w="778"/>
        <w:gridCol w:w="777"/>
        <w:gridCol w:w="778"/>
      </w:tblGrid>
      <w:tr w:rsidR="0049672A" w:rsidRPr="0049672A" w:rsidTr="004132D7">
        <w:trPr>
          <w:trHeight w:val="45"/>
        </w:trPr>
        <w:tc>
          <w:tcPr>
            <w:tcW w:w="6275" w:type="dxa"/>
            <w:gridSpan w:val="7"/>
          </w:tcPr>
          <w:p w:rsidR="0049672A" w:rsidRPr="0049672A" w:rsidRDefault="0049672A" w:rsidP="004132D7">
            <w:pPr>
              <w:widowControl w:val="0"/>
              <w:spacing w:after="0" w:line="240" w:lineRule="auto"/>
              <w:jc w:val="right"/>
              <w:rPr>
                <w:sz w:val="24"/>
                <w:szCs w:val="24"/>
              </w:rPr>
            </w:pPr>
            <w:r w:rsidRPr="0049672A">
              <w:rPr>
                <w:sz w:val="24"/>
                <w:szCs w:val="24"/>
              </w:rPr>
              <w:t>Таблица 3</w:t>
            </w:r>
          </w:p>
        </w:tc>
      </w:tr>
      <w:tr w:rsidR="0049672A" w:rsidRPr="0049672A" w:rsidTr="004132D7">
        <w:trPr>
          <w:trHeight w:val="45"/>
        </w:trPr>
        <w:tc>
          <w:tcPr>
            <w:tcW w:w="1610" w:type="dxa"/>
          </w:tcPr>
          <w:p w:rsidR="0049672A" w:rsidRPr="0049672A" w:rsidRDefault="0049672A" w:rsidP="004132D7">
            <w:pPr>
              <w:widowControl w:val="0"/>
              <w:spacing w:after="0" w:line="240" w:lineRule="auto"/>
              <w:jc w:val="center"/>
              <w:rPr>
                <w:sz w:val="24"/>
                <w:szCs w:val="24"/>
              </w:rPr>
            </w:pPr>
            <w:r w:rsidRPr="0049672A">
              <w:rPr>
                <w:sz w:val="24"/>
                <w:szCs w:val="24"/>
              </w:rPr>
              <w:t>Фамилия</w:t>
            </w:r>
          </w:p>
        </w:tc>
        <w:tc>
          <w:tcPr>
            <w:tcW w:w="777" w:type="dxa"/>
          </w:tcPr>
          <w:p w:rsidR="0049672A" w:rsidRPr="0049672A" w:rsidRDefault="0049672A" w:rsidP="004132D7">
            <w:pPr>
              <w:widowControl w:val="0"/>
              <w:spacing w:after="0" w:line="240" w:lineRule="auto"/>
              <w:jc w:val="center"/>
              <w:rPr>
                <w:sz w:val="24"/>
                <w:szCs w:val="24"/>
              </w:rPr>
            </w:pPr>
            <w:r w:rsidRPr="0049672A">
              <w:rPr>
                <w:sz w:val="24"/>
                <w:szCs w:val="24"/>
              </w:rPr>
              <w:t>РН1</w:t>
            </w:r>
          </w:p>
        </w:tc>
        <w:tc>
          <w:tcPr>
            <w:tcW w:w="778" w:type="dxa"/>
          </w:tcPr>
          <w:p w:rsidR="0049672A" w:rsidRPr="0049672A" w:rsidRDefault="0049672A" w:rsidP="004132D7">
            <w:pPr>
              <w:widowControl w:val="0"/>
              <w:spacing w:after="0" w:line="240" w:lineRule="auto"/>
              <w:jc w:val="center"/>
              <w:rPr>
                <w:sz w:val="24"/>
                <w:szCs w:val="24"/>
              </w:rPr>
            </w:pPr>
            <w:r w:rsidRPr="0049672A">
              <w:rPr>
                <w:sz w:val="24"/>
                <w:szCs w:val="24"/>
              </w:rPr>
              <w:t>РН2</w:t>
            </w:r>
          </w:p>
        </w:tc>
        <w:tc>
          <w:tcPr>
            <w:tcW w:w="777" w:type="dxa"/>
          </w:tcPr>
          <w:p w:rsidR="0049672A" w:rsidRPr="0049672A" w:rsidRDefault="0049672A" w:rsidP="004132D7">
            <w:pPr>
              <w:widowControl w:val="0"/>
              <w:spacing w:after="0" w:line="240" w:lineRule="auto"/>
              <w:jc w:val="center"/>
              <w:rPr>
                <w:sz w:val="24"/>
                <w:szCs w:val="24"/>
              </w:rPr>
            </w:pPr>
            <w:r w:rsidRPr="0049672A">
              <w:rPr>
                <w:sz w:val="24"/>
                <w:szCs w:val="24"/>
              </w:rPr>
              <w:t>РН3</w:t>
            </w:r>
          </w:p>
        </w:tc>
        <w:tc>
          <w:tcPr>
            <w:tcW w:w="778" w:type="dxa"/>
          </w:tcPr>
          <w:p w:rsidR="0049672A" w:rsidRPr="0049672A" w:rsidRDefault="0049672A" w:rsidP="004132D7">
            <w:pPr>
              <w:widowControl w:val="0"/>
              <w:spacing w:after="0" w:line="240" w:lineRule="auto"/>
              <w:jc w:val="center"/>
              <w:rPr>
                <w:sz w:val="24"/>
                <w:szCs w:val="24"/>
              </w:rPr>
            </w:pPr>
            <w:r w:rsidRPr="0049672A">
              <w:rPr>
                <w:sz w:val="24"/>
                <w:szCs w:val="24"/>
              </w:rPr>
              <w:t>РН4</w:t>
            </w:r>
          </w:p>
        </w:tc>
        <w:tc>
          <w:tcPr>
            <w:tcW w:w="777" w:type="dxa"/>
          </w:tcPr>
          <w:p w:rsidR="0049672A" w:rsidRPr="0049672A" w:rsidRDefault="0049672A" w:rsidP="004132D7">
            <w:pPr>
              <w:widowControl w:val="0"/>
              <w:spacing w:after="0" w:line="240" w:lineRule="auto"/>
              <w:jc w:val="center"/>
              <w:rPr>
                <w:sz w:val="24"/>
                <w:szCs w:val="24"/>
              </w:rPr>
            </w:pPr>
            <w:r w:rsidRPr="0049672A">
              <w:rPr>
                <w:sz w:val="24"/>
                <w:szCs w:val="24"/>
              </w:rPr>
              <w:t>РН5</w:t>
            </w:r>
          </w:p>
        </w:tc>
        <w:tc>
          <w:tcPr>
            <w:tcW w:w="778" w:type="dxa"/>
          </w:tcPr>
          <w:p w:rsidR="0049672A" w:rsidRPr="0049672A" w:rsidRDefault="0049672A" w:rsidP="004132D7">
            <w:pPr>
              <w:widowControl w:val="0"/>
              <w:spacing w:after="0" w:line="240" w:lineRule="auto"/>
              <w:jc w:val="center"/>
              <w:rPr>
                <w:sz w:val="24"/>
                <w:szCs w:val="24"/>
              </w:rPr>
            </w:pPr>
            <w:r w:rsidRPr="0049672A">
              <w:rPr>
                <w:sz w:val="24"/>
                <w:szCs w:val="24"/>
              </w:rPr>
              <w:t>РН6</w:t>
            </w:r>
          </w:p>
        </w:tc>
      </w:tr>
      <w:tr w:rsidR="0049672A" w:rsidRPr="0049672A" w:rsidTr="004132D7">
        <w:trPr>
          <w:trHeight w:val="45"/>
        </w:trPr>
        <w:tc>
          <w:tcPr>
            <w:tcW w:w="1610" w:type="dxa"/>
          </w:tcPr>
          <w:p w:rsidR="0049672A" w:rsidRPr="0049672A" w:rsidRDefault="0049672A" w:rsidP="004132D7">
            <w:pPr>
              <w:widowControl w:val="0"/>
              <w:spacing w:after="0" w:line="240" w:lineRule="auto"/>
              <w:rPr>
                <w:sz w:val="24"/>
                <w:szCs w:val="24"/>
              </w:rPr>
            </w:pPr>
            <w:r w:rsidRPr="0049672A">
              <w:rPr>
                <w:sz w:val="24"/>
                <w:szCs w:val="24"/>
              </w:rPr>
              <w:t>Петров</w:t>
            </w:r>
          </w:p>
        </w:tc>
        <w:tc>
          <w:tcPr>
            <w:tcW w:w="777" w:type="dxa"/>
          </w:tcPr>
          <w:p w:rsidR="0049672A" w:rsidRPr="0049672A" w:rsidRDefault="0049672A" w:rsidP="004132D7">
            <w:pPr>
              <w:widowControl w:val="0"/>
              <w:spacing w:after="0" w:line="240" w:lineRule="auto"/>
              <w:jc w:val="center"/>
              <w:rPr>
                <w:sz w:val="24"/>
                <w:szCs w:val="24"/>
              </w:rPr>
            </w:pPr>
            <w:r w:rsidRPr="0049672A">
              <w:rPr>
                <w:sz w:val="24"/>
                <w:szCs w:val="24"/>
              </w:rPr>
              <w:t>+</w:t>
            </w:r>
          </w:p>
        </w:tc>
        <w:tc>
          <w:tcPr>
            <w:tcW w:w="778" w:type="dxa"/>
          </w:tcPr>
          <w:p w:rsidR="0049672A" w:rsidRPr="0049672A" w:rsidRDefault="0049672A" w:rsidP="004132D7">
            <w:pPr>
              <w:widowControl w:val="0"/>
              <w:spacing w:after="0" w:line="240" w:lineRule="auto"/>
              <w:jc w:val="center"/>
              <w:rPr>
                <w:sz w:val="24"/>
                <w:szCs w:val="24"/>
              </w:rPr>
            </w:pPr>
          </w:p>
        </w:tc>
        <w:tc>
          <w:tcPr>
            <w:tcW w:w="777" w:type="dxa"/>
          </w:tcPr>
          <w:p w:rsidR="0049672A" w:rsidRPr="0049672A" w:rsidRDefault="0049672A" w:rsidP="004132D7">
            <w:pPr>
              <w:widowControl w:val="0"/>
              <w:spacing w:after="0" w:line="240" w:lineRule="auto"/>
              <w:jc w:val="center"/>
              <w:rPr>
                <w:sz w:val="24"/>
                <w:szCs w:val="24"/>
              </w:rPr>
            </w:pPr>
            <w:r w:rsidRPr="0049672A">
              <w:rPr>
                <w:sz w:val="24"/>
                <w:szCs w:val="24"/>
              </w:rPr>
              <w:t>+</w:t>
            </w:r>
          </w:p>
        </w:tc>
        <w:tc>
          <w:tcPr>
            <w:tcW w:w="778" w:type="dxa"/>
          </w:tcPr>
          <w:p w:rsidR="0049672A" w:rsidRPr="0049672A" w:rsidRDefault="0049672A" w:rsidP="004132D7">
            <w:pPr>
              <w:widowControl w:val="0"/>
              <w:spacing w:after="0" w:line="240" w:lineRule="auto"/>
              <w:jc w:val="center"/>
              <w:rPr>
                <w:sz w:val="24"/>
                <w:szCs w:val="24"/>
              </w:rPr>
            </w:pPr>
          </w:p>
        </w:tc>
        <w:tc>
          <w:tcPr>
            <w:tcW w:w="777" w:type="dxa"/>
          </w:tcPr>
          <w:p w:rsidR="0049672A" w:rsidRPr="0049672A" w:rsidRDefault="0049672A" w:rsidP="004132D7">
            <w:pPr>
              <w:widowControl w:val="0"/>
              <w:spacing w:after="0" w:line="240" w:lineRule="auto"/>
              <w:jc w:val="center"/>
              <w:rPr>
                <w:sz w:val="24"/>
                <w:szCs w:val="24"/>
              </w:rPr>
            </w:pPr>
          </w:p>
        </w:tc>
        <w:tc>
          <w:tcPr>
            <w:tcW w:w="778" w:type="dxa"/>
          </w:tcPr>
          <w:p w:rsidR="0049672A" w:rsidRPr="0049672A" w:rsidRDefault="0049672A" w:rsidP="004132D7">
            <w:pPr>
              <w:widowControl w:val="0"/>
              <w:spacing w:after="0" w:line="240" w:lineRule="auto"/>
              <w:jc w:val="center"/>
              <w:rPr>
                <w:sz w:val="24"/>
                <w:szCs w:val="24"/>
              </w:rPr>
            </w:pPr>
          </w:p>
        </w:tc>
      </w:tr>
      <w:tr w:rsidR="0049672A" w:rsidRPr="0049672A" w:rsidTr="004132D7">
        <w:trPr>
          <w:trHeight w:val="45"/>
        </w:trPr>
        <w:tc>
          <w:tcPr>
            <w:tcW w:w="1610" w:type="dxa"/>
          </w:tcPr>
          <w:p w:rsidR="0049672A" w:rsidRPr="0049672A" w:rsidRDefault="0049672A" w:rsidP="004132D7">
            <w:pPr>
              <w:widowControl w:val="0"/>
              <w:spacing w:after="0" w:line="240" w:lineRule="auto"/>
              <w:rPr>
                <w:sz w:val="24"/>
                <w:szCs w:val="24"/>
              </w:rPr>
            </w:pPr>
            <w:r w:rsidRPr="0049672A">
              <w:rPr>
                <w:sz w:val="24"/>
                <w:szCs w:val="24"/>
              </w:rPr>
              <w:t>Иванов</w:t>
            </w:r>
          </w:p>
        </w:tc>
        <w:tc>
          <w:tcPr>
            <w:tcW w:w="777" w:type="dxa"/>
          </w:tcPr>
          <w:p w:rsidR="0049672A" w:rsidRPr="0049672A" w:rsidRDefault="0049672A" w:rsidP="004132D7">
            <w:pPr>
              <w:widowControl w:val="0"/>
              <w:spacing w:after="0" w:line="240" w:lineRule="auto"/>
              <w:jc w:val="center"/>
              <w:rPr>
                <w:sz w:val="24"/>
                <w:szCs w:val="24"/>
              </w:rPr>
            </w:pPr>
          </w:p>
        </w:tc>
        <w:tc>
          <w:tcPr>
            <w:tcW w:w="778" w:type="dxa"/>
          </w:tcPr>
          <w:p w:rsidR="0049672A" w:rsidRPr="0049672A" w:rsidRDefault="0049672A" w:rsidP="004132D7">
            <w:pPr>
              <w:widowControl w:val="0"/>
              <w:spacing w:after="0" w:line="240" w:lineRule="auto"/>
              <w:jc w:val="center"/>
              <w:rPr>
                <w:sz w:val="24"/>
                <w:szCs w:val="24"/>
              </w:rPr>
            </w:pPr>
            <w:r w:rsidRPr="0049672A">
              <w:rPr>
                <w:sz w:val="24"/>
                <w:szCs w:val="24"/>
              </w:rPr>
              <w:t>+</w:t>
            </w:r>
          </w:p>
        </w:tc>
        <w:tc>
          <w:tcPr>
            <w:tcW w:w="777" w:type="dxa"/>
          </w:tcPr>
          <w:p w:rsidR="0049672A" w:rsidRPr="0049672A" w:rsidRDefault="0049672A" w:rsidP="004132D7">
            <w:pPr>
              <w:widowControl w:val="0"/>
              <w:spacing w:after="0" w:line="240" w:lineRule="auto"/>
              <w:jc w:val="center"/>
              <w:rPr>
                <w:sz w:val="24"/>
                <w:szCs w:val="24"/>
              </w:rPr>
            </w:pPr>
          </w:p>
        </w:tc>
        <w:tc>
          <w:tcPr>
            <w:tcW w:w="778" w:type="dxa"/>
          </w:tcPr>
          <w:p w:rsidR="0049672A" w:rsidRPr="0049672A" w:rsidRDefault="0049672A" w:rsidP="004132D7">
            <w:pPr>
              <w:widowControl w:val="0"/>
              <w:spacing w:after="0" w:line="240" w:lineRule="auto"/>
              <w:jc w:val="center"/>
              <w:rPr>
                <w:sz w:val="24"/>
                <w:szCs w:val="24"/>
              </w:rPr>
            </w:pPr>
          </w:p>
        </w:tc>
        <w:tc>
          <w:tcPr>
            <w:tcW w:w="777" w:type="dxa"/>
          </w:tcPr>
          <w:p w:rsidR="0049672A" w:rsidRPr="0049672A" w:rsidRDefault="0049672A" w:rsidP="004132D7">
            <w:pPr>
              <w:widowControl w:val="0"/>
              <w:spacing w:after="0" w:line="240" w:lineRule="auto"/>
              <w:jc w:val="center"/>
              <w:rPr>
                <w:sz w:val="24"/>
                <w:szCs w:val="24"/>
              </w:rPr>
            </w:pPr>
          </w:p>
        </w:tc>
        <w:tc>
          <w:tcPr>
            <w:tcW w:w="778" w:type="dxa"/>
          </w:tcPr>
          <w:p w:rsidR="0049672A" w:rsidRPr="0049672A" w:rsidRDefault="0049672A" w:rsidP="004132D7">
            <w:pPr>
              <w:widowControl w:val="0"/>
              <w:spacing w:after="0" w:line="240" w:lineRule="auto"/>
              <w:jc w:val="center"/>
              <w:rPr>
                <w:sz w:val="24"/>
                <w:szCs w:val="24"/>
              </w:rPr>
            </w:pPr>
            <w:r w:rsidRPr="0049672A">
              <w:rPr>
                <w:sz w:val="24"/>
                <w:szCs w:val="24"/>
              </w:rPr>
              <w:sym w:font="Symbol" w:char="F0B7"/>
            </w:r>
          </w:p>
        </w:tc>
      </w:tr>
      <w:tr w:rsidR="0049672A" w:rsidRPr="0049672A" w:rsidTr="004132D7">
        <w:trPr>
          <w:trHeight w:val="85"/>
        </w:trPr>
        <w:tc>
          <w:tcPr>
            <w:tcW w:w="1610" w:type="dxa"/>
          </w:tcPr>
          <w:p w:rsidR="0049672A" w:rsidRPr="0049672A" w:rsidRDefault="0049672A" w:rsidP="004132D7">
            <w:pPr>
              <w:widowControl w:val="0"/>
              <w:spacing w:after="0" w:line="240" w:lineRule="auto"/>
              <w:rPr>
                <w:sz w:val="24"/>
                <w:szCs w:val="24"/>
              </w:rPr>
            </w:pPr>
            <w:r w:rsidRPr="0049672A">
              <w:rPr>
                <w:sz w:val="24"/>
                <w:szCs w:val="24"/>
              </w:rPr>
              <w:t>Озеров</w:t>
            </w:r>
          </w:p>
        </w:tc>
        <w:tc>
          <w:tcPr>
            <w:tcW w:w="777" w:type="dxa"/>
          </w:tcPr>
          <w:p w:rsidR="0049672A" w:rsidRPr="0049672A" w:rsidRDefault="0049672A" w:rsidP="004132D7">
            <w:pPr>
              <w:widowControl w:val="0"/>
              <w:spacing w:after="0" w:line="240" w:lineRule="auto"/>
              <w:jc w:val="center"/>
              <w:rPr>
                <w:sz w:val="24"/>
                <w:szCs w:val="24"/>
              </w:rPr>
            </w:pPr>
            <w:r w:rsidRPr="0049672A">
              <w:rPr>
                <w:sz w:val="24"/>
                <w:szCs w:val="24"/>
              </w:rPr>
              <w:t>+</w:t>
            </w:r>
          </w:p>
        </w:tc>
        <w:tc>
          <w:tcPr>
            <w:tcW w:w="778" w:type="dxa"/>
          </w:tcPr>
          <w:p w:rsidR="0049672A" w:rsidRPr="0049672A" w:rsidRDefault="0049672A" w:rsidP="004132D7">
            <w:pPr>
              <w:widowControl w:val="0"/>
              <w:spacing w:after="0" w:line="240" w:lineRule="auto"/>
              <w:jc w:val="center"/>
              <w:rPr>
                <w:sz w:val="24"/>
                <w:szCs w:val="24"/>
              </w:rPr>
            </w:pPr>
          </w:p>
        </w:tc>
        <w:tc>
          <w:tcPr>
            <w:tcW w:w="777" w:type="dxa"/>
          </w:tcPr>
          <w:p w:rsidR="0049672A" w:rsidRPr="0049672A" w:rsidRDefault="0049672A" w:rsidP="004132D7">
            <w:pPr>
              <w:widowControl w:val="0"/>
              <w:spacing w:after="0" w:line="240" w:lineRule="auto"/>
              <w:jc w:val="center"/>
              <w:rPr>
                <w:sz w:val="24"/>
                <w:szCs w:val="24"/>
              </w:rPr>
            </w:pPr>
            <w:r w:rsidRPr="0049672A">
              <w:rPr>
                <w:sz w:val="24"/>
                <w:szCs w:val="24"/>
              </w:rPr>
              <w:t>+</w:t>
            </w:r>
          </w:p>
        </w:tc>
        <w:tc>
          <w:tcPr>
            <w:tcW w:w="778" w:type="dxa"/>
          </w:tcPr>
          <w:p w:rsidR="0049672A" w:rsidRPr="0049672A" w:rsidRDefault="0049672A" w:rsidP="004132D7">
            <w:pPr>
              <w:widowControl w:val="0"/>
              <w:spacing w:after="0" w:line="240" w:lineRule="auto"/>
              <w:jc w:val="center"/>
              <w:rPr>
                <w:sz w:val="24"/>
                <w:szCs w:val="24"/>
              </w:rPr>
            </w:pPr>
          </w:p>
        </w:tc>
        <w:tc>
          <w:tcPr>
            <w:tcW w:w="777" w:type="dxa"/>
          </w:tcPr>
          <w:p w:rsidR="0049672A" w:rsidRPr="0049672A" w:rsidRDefault="0049672A" w:rsidP="004132D7">
            <w:pPr>
              <w:widowControl w:val="0"/>
              <w:spacing w:after="0" w:line="240" w:lineRule="auto"/>
              <w:jc w:val="center"/>
              <w:rPr>
                <w:sz w:val="24"/>
                <w:szCs w:val="24"/>
              </w:rPr>
            </w:pPr>
          </w:p>
        </w:tc>
        <w:tc>
          <w:tcPr>
            <w:tcW w:w="778" w:type="dxa"/>
          </w:tcPr>
          <w:p w:rsidR="0049672A" w:rsidRPr="0049672A" w:rsidRDefault="0049672A" w:rsidP="004132D7">
            <w:pPr>
              <w:widowControl w:val="0"/>
              <w:spacing w:after="0" w:line="240" w:lineRule="auto"/>
              <w:jc w:val="center"/>
              <w:rPr>
                <w:sz w:val="24"/>
                <w:szCs w:val="24"/>
              </w:rPr>
            </w:pPr>
          </w:p>
        </w:tc>
      </w:tr>
      <w:tr w:rsidR="0049672A" w:rsidRPr="0049672A" w:rsidTr="004132D7">
        <w:trPr>
          <w:trHeight w:val="45"/>
        </w:trPr>
        <w:tc>
          <w:tcPr>
            <w:tcW w:w="1610" w:type="dxa"/>
          </w:tcPr>
          <w:p w:rsidR="0049672A" w:rsidRPr="0049672A" w:rsidRDefault="0049672A" w:rsidP="004132D7">
            <w:pPr>
              <w:widowControl w:val="0"/>
              <w:spacing w:after="0" w:line="240" w:lineRule="auto"/>
              <w:rPr>
                <w:sz w:val="24"/>
                <w:szCs w:val="24"/>
              </w:rPr>
            </w:pPr>
            <w:r w:rsidRPr="0049672A">
              <w:rPr>
                <w:sz w:val="24"/>
                <w:szCs w:val="24"/>
              </w:rPr>
              <w:t>Степанов</w:t>
            </w:r>
          </w:p>
        </w:tc>
        <w:tc>
          <w:tcPr>
            <w:tcW w:w="777" w:type="dxa"/>
          </w:tcPr>
          <w:p w:rsidR="0049672A" w:rsidRPr="0049672A" w:rsidRDefault="0049672A" w:rsidP="004132D7">
            <w:pPr>
              <w:widowControl w:val="0"/>
              <w:spacing w:after="0" w:line="240" w:lineRule="auto"/>
              <w:jc w:val="center"/>
              <w:rPr>
                <w:sz w:val="24"/>
                <w:szCs w:val="24"/>
              </w:rPr>
            </w:pPr>
          </w:p>
        </w:tc>
        <w:tc>
          <w:tcPr>
            <w:tcW w:w="778" w:type="dxa"/>
          </w:tcPr>
          <w:p w:rsidR="0049672A" w:rsidRPr="0049672A" w:rsidRDefault="0049672A" w:rsidP="004132D7">
            <w:pPr>
              <w:widowControl w:val="0"/>
              <w:spacing w:after="0" w:line="240" w:lineRule="auto"/>
              <w:jc w:val="center"/>
              <w:rPr>
                <w:sz w:val="24"/>
                <w:szCs w:val="24"/>
              </w:rPr>
            </w:pPr>
          </w:p>
        </w:tc>
        <w:tc>
          <w:tcPr>
            <w:tcW w:w="777" w:type="dxa"/>
          </w:tcPr>
          <w:p w:rsidR="0049672A" w:rsidRPr="0049672A" w:rsidRDefault="0049672A" w:rsidP="004132D7">
            <w:pPr>
              <w:widowControl w:val="0"/>
              <w:spacing w:after="0" w:line="240" w:lineRule="auto"/>
              <w:jc w:val="center"/>
              <w:rPr>
                <w:sz w:val="24"/>
                <w:szCs w:val="24"/>
              </w:rPr>
            </w:pPr>
          </w:p>
        </w:tc>
        <w:tc>
          <w:tcPr>
            <w:tcW w:w="778" w:type="dxa"/>
          </w:tcPr>
          <w:p w:rsidR="0049672A" w:rsidRPr="0049672A" w:rsidRDefault="0049672A" w:rsidP="004132D7">
            <w:pPr>
              <w:widowControl w:val="0"/>
              <w:spacing w:after="0" w:line="240" w:lineRule="auto"/>
              <w:jc w:val="center"/>
              <w:rPr>
                <w:sz w:val="24"/>
                <w:szCs w:val="24"/>
              </w:rPr>
            </w:pPr>
            <w:r w:rsidRPr="0049672A">
              <w:rPr>
                <w:sz w:val="24"/>
                <w:szCs w:val="24"/>
              </w:rPr>
              <w:t>+</w:t>
            </w:r>
          </w:p>
        </w:tc>
        <w:tc>
          <w:tcPr>
            <w:tcW w:w="777" w:type="dxa"/>
          </w:tcPr>
          <w:p w:rsidR="0049672A" w:rsidRPr="0049672A" w:rsidRDefault="0049672A" w:rsidP="004132D7">
            <w:pPr>
              <w:widowControl w:val="0"/>
              <w:spacing w:after="0" w:line="240" w:lineRule="auto"/>
              <w:jc w:val="center"/>
              <w:rPr>
                <w:sz w:val="24"/>
                <w:szCs w:val="24"/>
              </w:rPr>
            </w:pPr>
            <w:r w:rsidRPr="0049672A">
              <w:rPr>
                <w:sz w:val="24"/>
                <w:szCs w:val="24"/>
              </w:rPr>
              <w:t>+</w:t>
            </w:r>
          </w:p>
        </w:tc>
        <w:tc>
          <w:tcPr>
            <w:tcW w:w="778" w:type="dxa"/>
          </w:tcPr>
          <w:p w:rsidR="0049672A" w:rsidRPr="0049672A" w:rsidRDefault="0049672A" w:rsidP="004132D7">
            <w:pPr>
              <w:widowControl w:val="0"/>
              <w:spacing w:after="0" w:line="240" w:lineRule="auto"/>
              <w:jc w:val="center"/>
              <w:rPr>
                <w:sz w:val="24"/>
                <w:szCs w:val="24"/>
              </w:rPr>
            </w:pPr>
          </w:p>
        </w:tc>
      </w:tr>
      <w:tr w:rsidR="0049672A" w:rsidRPr="0049672A" w:rsidTr="004132D7">
        <w:trPr>
          <w:trHeight w:val="45"/>
        </w:trPr>
        <w:tc>
          <w:tcPr>
            <w:tcW w:w="1610" w:type="dxa"/>
          </w:tcPr>
          <w:p w:rsidR="0049672A" w:rsidRPr="0049672A" w:rsidRDefault="0049672A" w:rsidP="004132D7">
            <w:pPr>
              <w:widowControl w:val="0"/>
              <w:spacing w:after="0" w:line="240" w:lineRule="auto"/>
              <w:rPr>
                <w:sz w:val="24"/>
                <w:szCs w:val="24"/>
              </w:rPr>
            </w:pPr>
            <w:r w:rsidRPr="0049672A">
              <w:rPr>
                <w:sz w:val="24"/>
                <w:szCs w:val="24"/>
              </w:rPr>
              <w:t>Попов</w:t>
            </w:r>
          </w:p>
        </w:tc>
        <w:tc>
          <w:tcPr>
            <w:tcW w:w="777" w:type="dxa"/>
          </w:tcPr>
          <w:p w:rsidR="0049672A" w:rsidRPr="0049672A" w:rsidRDefault="0049672A" w:rsidP="004132D7">
            <w:pPr>
              <w:widowControl w:val="0"/>
              <w:spacing w:after="0" w:line="240" w:lineRule="auto"/>
              <w:jc w:val="center"/>
              <w:rPr>
                <w:sz w:val="24"/>
                <w:szCs w:val="24"/>
              </w:rPr>
            </w:pPr>
          </w:p>
        </w:tc>
        <w:tc>
          <w:tcPr>
            <w:tcW w:w="778" w:type="dxa"/>
          </w:tcPr>
          <w:p w:rsidR="0049672A" w:rsidRPr="0049672A" w:rsidRDefault="0049672A" w:rsidP="004132D7">
            <w:pPr>
              <w:widowControl w:val="0"/>
              <w:spacing w:after="0" w:line="240" w:lineRule="auto"/>
              <w:jc w:val="center"/>
              <w:rPr>
                <w:sz w:val="24"/>
                <w:szCs w:val="24"/>
              </w:rPr>
            </w:pPr>
          </w:p>
        </w:tc>
        <w:tc>
          <w:tcPr>
            <w:tcW w:w="777" w:type="dxa"/>
          </w:tcPr>
          <w:p w:rsidR="0049672A" w:rsidRPr="0049672A" w:rsidRDefault="0049672A" w:rsidP="004132D7">
            <w:pPr>
              <w:widowControl w:val="0"/>
              <w:spacing w:after="0" w:line="240" w:lineRule="auto"/>
              <w:jc w:val="center"/>
              <w:rPr>
                <w:sz w:val="24"/>
                <w:szCs w:val="24"/>
              </w:rPr>
            </w:pPr>
          </w:p>
        </w:tc>
        <w:tc>
          <w:tcPr>
            <w:tcW w:w="778" w:type="dxa"/>
          </w:tcPr>
          <w:p w:rsidR="0049672A" w:rsidRPr="0049672A" w:rsidRDefault="0049672A" w:rsidP="004132D7">
            <w:pPr>
              <w:widowControl w:val="0"/>
              <w:spacing w:after="0" w:line="240" w:lineRule="auto"/>
              <w:jc w:val="center"/>
              <w:rPr>
                <w:sz w:val="24"/>
                <w:szCs w:val="24"/>
              </w:rPr>
            </w:pPr>
            <w:r w:rsidRPr="0049672A">
              <w:rPr>
                <w:sz w:val="24"/>
                <w:szCs w:val="24"/>
              </w:rPr>
              <w:t>+</w:t>
            </w:r>
          </w:p>
        </w:tc>
        <w:tc>
          <w:tcPr>
            <w:tcW w:w="777" w:type="dxa"/>
          </w:tcPr>
          <w:p w:rsidR="0049672A" w:rsidRPr="0049672A" w:rsidRDefault="0049672A" w:rsidP="004132D7">
            <w:pPr>
              <w:widowControl w:val="0"/>
              <w:spacing w:after="0" w:line="240" w:lineRule="auto"/>
              <w:jc w:val="center"/>
              <w:rPr>
                <w:sz w:val="24"/>
                <w:szCs w:val="24"/>
              </w:rPr>
            </w:pPr>
            <w:r w:rsidRPr="0049672A">
              <w:rPr>
                <w:sz w:val="24"/>
                <w:szCs w:val="24"/>
              </w:rPr>
              <w:t>+</w:t>
            </w:r>
          </w:p>
        </w:tc>
        <w:tc>
          <w:tcPr>
            <w:tcW w:w="778" w:type="dxa"/>
          </w:tcPr>
          <w:p w:rsidR="0049672A" w:rsidRPr="0049672A" w:rsidRDefault="0049672A" w:rsidP="004132D7">
            <w:pPr>
              <w:widowControl w:val="0"/>
              <w:spacing w:after="0" w:line="240" w:lineRule="auto"/>
              <w:jc w:val="center"/>
              <w:rPr>
                <w:sz w:val="24"/>
                <w:szCs w:val="24"/>
              </w:rPr>
            </w:pPr>
          </w:p>
        </w:tc>
      </w:tr>
      <w:tr w:rsidR="0049672A" w:rsidRPr="0049672A" w:rsidTr="004132D7">
        <w:trPr>
          <w:trHeight w:val="45"/>
        </w:trPr>
        <w:tc>
          <w:tcPr>
            <w:tcW w:w="1610" w:type="dxa"/>
          </w:tcPr>
          <w:p w:rsidR="0049672A" w:rsidRPr="0049672A" w:rsidRDefault="0049672A" w:rsidP="004132D7">
            <w:pPr>
              <w:widowControl w:val="0"/>
              <w:spacing w:after="0" w:line="240" w:lineRule="auto"/>
              <w:rPr>
                <w:sz w:val="24"/>
                <w:szCs w:val="24"/>
              </w:rPr>
            </w:pPr>
            <w:r w:rsidRPr="0049672A">
              <w:rPr>
                <w:sz w:val="24"/>
                <w:szCs w:val="24"/>
              </w:rPr>
              <w:t>Кузнецов</w:t>
            </w:r>
          </w:p>
        </w:tc>
        <w:tc>
          <w:tcPr>
            <w:tcW w:w="777" w:type="dxa"/>
          </w:tcPr>
          <w:p w:rsidR="0049672A" w:rsidRPr="0049672A" w:rsidRDefault="0049672A" w:rsidP="004132D7">
            <w:pPr>
              <w:widowControl w:val="0"/>
              <w:spacing w:after="0" w:line="240" w:lineRule="auto"/>
              <w:jc w:val="center"/>
              <w:rPr>
                <w:sz w:val="24"/>
                <w:szCs w:val="24"/>
              </w:rPr>
            </w:pPr>
          </w:p>
        </w:tc>
        <w:tc>
          <w:tcPr>
            <w:tcW w:w="778" w:type="dxa"/>
          </w:tcPr>
          <w:p w:rsidR="0049672A" w:rsidRPr="0049672A" w:rsidRDefault="0049672A" w:rsidP="004132D7">
            <w:pPr>
              <w:widowControl w:val="0"/>
              <w:spacing w:after="0" w:line="240" w:lineRule="auto"/>
              <w:jc w:val="center"/>
              <w:rPr>
                <w:sz w:val="24"/>
                <w:szCs w:val="24"/>
              </w:rPr>
            </w:pPr>
            <w:r w:rsidRPr="0049672A">
              <w:rPr>
                <w:sz w:val="24"/>
                <w:szCs w:val="24"/>
              </w:rPr>
              <w:sym w:font="Symbol" w:char="F0B7"/>
            </w:r>
          </w:p>
        </w:tc>
        <w:tc>
          <w:tcPr>
            <w:tcW w:w="777" w:type="dxa"/>
          </w:tcPr>
          <w:p w:rsidR="0049672A" w:rsidRPr="0049672A" w:rsidRDefault="0049672A" w:rsidP="004132D7">
            <w:pPr>
              <w:widowControl w:val="0"/>
              <w:spacing w:after="0" w:line="240" w:lineRule="auto"/>
              <w:jc w:val="center"/>
              <w:rPr>
                <w:sz w:val="24"/>
                <w:szCs w:val="24"/>
              </w:rPr>
            </w:pPr>
          </w:p>
        </w:tc>
        <w:tc>
          <w:tcPr>
            <w:tcW w:w="778" w:type="dxa"/>
          </w:tcPr>
          <w:p w:rsidR="0049672A" w:rsidRPr="0049672A" w:rsidRDefault="0049672A" w:rsidP="004132D7">
            <w:pPr>
              <w:widowControl w:val="0"/>
              <w:spacing w:after="0" w:line="240" w:lineRule="auto"/>
              <w:jc w:val="center"/>
              <w:rPr>
                <w:sz w:val="24"/>
                <w:szCs w:val="24"/>
              </w:rPr>
            </w:pPr>
          </w:p>
        </w:tc>
        <w:tc>
          <w:tcPr>
            <w:tcW w:w="777" w:type="dxa"/>
          </w:tcPr>
          <w:p w:rsidR="0049672A" w:rsidRPr="0049672A" w:rsidRDefault="0049672A" w:rsidP="004132D7">
            <w:pPr>
              <w:widowControl w:val="0"/>
              <w:spacing w:after="0" w:line="240" w:lineRule="auto"/>
              <w:jc w:val="center"/>
              <w:rPr>
                <w:sz w:val="24"/>
                <w:szCs w:val="24"/>
              </w:rPr>
            </w:pPr>
          </w:p>
        </w:tc>
        <w:tc>
          <w:tcPr>
            <w:tcW w:w="778" w:type="dxa"/>
          </w:tcPr>
          <w:p w:rsidR="0049672A" w:rsidRPr="0049672A" w:rsidRDefault="0049672A" w:rsidP="004132D7">
            <w:pPr>
              <w:widowControl w:val="0"/>
              <w:spacing w:after="0" w:line="240" w:lineRule="auto"/>
              <w:jc w:val="center"/>
              <w:rPr>
                <w:sz w:val="24"/>
                <w:szCs w:val="24"/>
              </w:rPr>
            </w:pPr>
            <w:r w:rsidRPr="0049672A">
              <w:rPr>
                <w:sz w:val="24"/>
                <w:szCs w:val="24"/>
              </w:rPr>
              <w:t>+</w:t>
            </w:r>
          </w:p>
        </w:tc>
      </w:tr>
    </w:tbl>
    <w:p w:rsidR="0049672A" w:rsidRPr="0049672A" w:rsidRDefault="0049672A" w:rsidP="0049672A">
      <w:pPr>
        <w:widowControl w:val="0"/>
        <w:shd w:val="clear" w:color="auto" w:fill="FFFFFF"/>
        <w:spacing w:after="0" w:line="240" w:lineRule="auto"/>
        <w:ind w:firstLine="567"/>
        <w:jc w:val="both"/>
        <w:rPr>
          <w:sz w:val="24"/>
          <w:szCs w:val="24"/>
        </w:rPr>
      </w:pPr>
      <w:r w:rsidRPr="0049672A">
        <w:rPr>
          <w:sz w:val="24"/>
          <w:szCs w:val="24"/>
        </w:rPr>
        <w:t xml:space="preserve">Далее работу можно продолжать, например, так: Петров и Степанов будут обмениваться заданиями РН 3 и РН 5, а Озеров и Попов будут обмениваться заданиями РН 1 и РН 4. При этом, как видно из табл. 3, Иванов и Кузнецов не закончили работу в паре. Следовательно, они будут </w:t>
      </w:r>
      <w:r w:rsidRPr="0049672A">
        <w:rPr>
          <w:sz w:val="24"/>
          <w:szCs w:val="24"/>
        </w:rPr>
        <w:lastRenderedPageBreak/>
        <w:t>продолжать работу в паре, обмениваясь заданиями РН 2 и РН 6.</w:t>
      </w:r>
    </w:p>
    <w:p w:rsidR="0049672A" w:rsidRDefault="0049672A" w:rsidP="0049672A">
      <w:pPr>
        <w:widowControl w:val="0"/>
        <w:shd w:val="clear" w:color="auto" w:fill="FFFFFF"/>
        <w:spacing w:after="0" w:line="240" w:lineRule="auto"/>
        <w:ind w:firstLine="567"/>
        <w:jc w:val="both"/>
        <w:rPr>
          <w:sz w:val="24"/>
          <w:szCs w:val="24"/>
        </w:rPr>
      </w:pPr>
      <w:r w:rsidRPr="0049672A">
        <w:rPr>
          <w:sz w:val="24"/>
          <w:szCs w:val="24"/>
        </w:rPr>
        <w:t>Продолжая работать таким образом, каждый учащихся выполняет все 6 заданий из раздела РН.</w:t>
      </w:r>
    </w:p>
    <w:p w:rsidR="00C654AC" w:rsidRDefault="00C654AC" w:rsidP="00C654AC">
      <w:pPr>
        <w:widowControl w:val="0"/>
        <w:shd w:val="clear" w:color="auto" w:fill="FFFFFF"/>
        <w:tabs>
          <w:tab w:val="left" w:pos="9735"/>
        </w:tabs>
        <w:spacing w:after="0" w:line="240" w:lineRule="auto"/>
        <w:ind w:firstLine="567"/>
        <w:jc w:val="both"/>
        <w:rPr>
          <w:i/>
          <w:sz w:val="24"/>
          <w:szCs w:val="24"/>
        </w:rPr>
      </w:pPr>
      <w:r>
        <w:rPr>
          <w:i/>
          <w:sz w:val="24"/>
          <w:szCs w:val="24"/>
        </w:rPr>
        <w:t xml:space="preserve">Вопрос </w:t>
      </w:r>
      <w:r w:rsidR="00A10EFC">
        <w:rPr>
          <w:i/>
          <w:sz w:val="24"/>
          <w:szCs w:val="24"/>
        </w:rPr>
        <w:t>6</w:t>
      </w:r>
      <w:r>
        <w:rPr>
          <w:i/>
          <w:sz w:val="24"/>
          <w:szCs w:val="24"/>
        </w:rPr>
        <w:t>. Что включает начальный этап «запуска раздела»?</w:t>
      </w:r>
    </w:p>
    <w:p w:rsidR="00A10EFC" w:rsidRDefault="00C654AC" w:rsidP="00C654AC">
      <w:pPr>
        <w:widowControl w:val="0"/>
        <w:shd w:val="clear" w:color="auto" w:fill="FFFFFF"/>
        <w:spacing w:after="0" w:line="240" w:lineRule="auto"/>
        <w:ind w:firstLine="567"/>
        <w:jc w:val="both"/>
        <w:rPr>
          <w:i/>
          <w:sz w:val="24"/>
          <w:szCs w:val="24"/>
        </w:rPr>
      </w:pPr>
      <w:r>
        <w:rPr>
          <w:i/>
          <w:sz w:val="24"/>
          <w:szCs w:val="24"/>
        </w:rPr>
        <w:t xml:space="preserve">Вопрос </w:t>
      </w:r>
      <w:r w:rsidR="00A10EFC">
        <w:rPr>
          <w:i/>
          <w:sz w:val="24"/>
          <w:szCs w:val="24"/>
        </w:rPr>
        <w:t>7</w:t>
      </w:r>
      <w:r>
        <w:rPr>
          <w:i/>
          <w:sz w:val="24"/>
          <w:szCs w:val="24"/>
        </w:rPr>
        <w:t>. Что даёт основания считать</w:t>
      </w:r>
      <w:r w:rsidR="00A10EFC">
        <w:rPr>
          <w:i/>
          <w:sz w:val="24"/>
          <w:szCs w:val="24"/>
        </w:rPr>
        <w:t>, что</w:t>
      </w:r>
      <w:r>
        <w:rPr>
          <w:i/>
          <w:sz w:val="24"/>
          <w:szCs w:val="24"/>
        </w:rPr>
        <w:t xml:space="preserve"> этап «запуска раздела» за</w:t>
      </w:r>
      <w:r w:rsidR="000056A4">
        <w:rPr>
          <w:i/>
          <w:sz w:val="24"/>
          <w:szCs w:val="24"/>
        </w:rPr>
        <w:t>конче</w:t>
      </w:r>
      <w:r>
        <w:rPr>
          <w:i/>
          <w:sz w:val="24"/>
          <w:szCs w:val="24"/>
        </w:rPr>
        <w:t>н?</w:t>
      </w:r>
    </w:p>
    <w:p w:rsidR="00C654AC" w:rsidRDefault="00A10EFC" w:rsidP="00C654AC">
      <w:pPr>
        <w:widowControl w:val="0"/>
        <w:shd w:val="clear" w:color="auto" w:fill="FFFFFF"/>
        <w:spacing w:after="0" w:line="240" w:lineRule="auto"/>
        <w:ind w:firstLine="567"/>
        <w:jc w:val="both"/>
        <w:rPr>
          <w:i/>
          <w:sz w:val="24"/>
          <w:szCs w:val="24"/>
        </w:rPr>
      </w:pPr>
      <w:r>
        <w:rPr>
          <w:i/>
          <w:sz w:val="24"/>
          <w:szCs w:val="24"/>
        </w:rPr>
        <w:t>Вопрос 8. Когда и в каком месте в табло учёта ставится «+»?</w:t>
      </w:r>
    </w:p>
    <w:p w:rsidR="0049672A" w:rsidRPr="0049672A" w:rsidRDefault="0049672A" w:rsidP="0049672A">
      <w:pPr>
        <w:pStyle w:val="2"/>
        <w:keepNext w:val="0"/>
        <w:widowControl w:val="0"/>
      </w:pPr>
      <w:r w:rsidRPr="0049672A">
        <w:t>Подготовка учебного материала</w:t>
      </w:r>
    </w:p>
    <w:p w:rsidR="0049672A" w:rsidRPr="0049672A" w:rsidRDefault="0049672A" w:rsidP="0049672A">
      <w:pPr>
        <w:widowControl w:val="0"/>
        <w:shd w:val="clear" w:color="auto" w:fill="FFFFFF"/>
        <w:spacing w:after="0" w:line="240" w:lineRule="auto"/>
        <w:ind w:firstLine="567"/>
        <w:jc w:val="both"/>
        <w:rPr>
          <w:sz w:val="24"/>
          <w:szCs w:val="24"/>
        </w:rPr>
      </w:pPr>
      <w:r w:rsidRPr="0049672A">
        <w:rPr>
          <w:sz w:val="24"/>
          <w:szCs w:val="24"/>
        </w:rPr>
        <w:t>Необходимо структурировать изучаемую программу, поделив её на разделы так, чтобы можно было составить задания к каждому разделу с учётом следующих моментов:</w:t>
      </w:r>
    </w:p>
    <w:p w:rsidR="0049672A" w:rsidRPr="0049672A" w:rsidRDefault="0049672A" w:rsidP="0049672A">
      <w:pPr>
        <w:pStyle w:val="KrtText"/>
        <w:widowControl w:val="0"/>
        <w:numPr>
          <w:ilvl w:val="0"/>
          <w:numId w:val="1"/>
        </w:numPr>
        <w:tabs>
          <w:tab w:val="clear" w:pos="720"/>
          <w:tab w:val="left" w:pos="851"/>
        </w:tabs>
        <w:spacing w:line="240" w:lineRule="auto"/>
        <w:ind w:left="0" w:firstLine="567"/>
        <w:rPr>
          <w:rFonts w:ascii="Times New Roman" w:hAnsi="Times New Roman"/>
          <w:sz w:val="24"/>
          <w:szCs w:val="24"/>
          <w:lang w:val="ru-RU"/>
        </w:rPr>
      </w:pPr>
      <w:r w:rsidRPr="0049672A">
        <w:rPr>
          <w:rFonts w:ascii="Times New Roman" w:hAnsi="Times New Roman"/>
          <w:sz w:val="24"/>
          <w:szCs w:val="24"/>
          <w:lang w:val="ru-RU"/>
        </w:rPr>
        <w:t>разные задания из одного раздела состоят из задач разного типа,</w:t>
      </w:r>
    </w:p>
    <w:p w:rsidR="0049672A" w:rsidRPr="0049672A" w:rsidRDefault="0049672A" w:rsidP="0049672A">
      <w:pPr>
        <w:pStyle w:val="KrtText"/>
        <w:widowControl w:val="0"/>
        <w:numPr>
          <w:ilvl w:val="0"/>
          <w:numId w:val="1"/>
        </w:numPr>
        <w:tabs>
          <w:tab w:val="clear" w:pos="720"/>
          <w:tab w:val="left" w:pos="851"/>
        </w:tabs>
        <w:spacing w:line="240" w:lineRule="auto"/>
        <w:ind w:left="0" w:firstLine="567"/>
        <w:rPr>
          <w:rFonts w:ascii="Times New Roman" w:hAnsi="Times New Roman"/>
          <w:sz w:val="24"/>
          <w:szCs w:val="24"/>
          <w:lang w:val="ru-RU"/>
        </w:rPr>
      </w:pPr>
      <w:r w:rsidRPr="0049672A">
        <w:rPr>
          <w:rFonts w:ascii="Times New Roman" w:hAnsi="Times New Roman"/>
          <w:sz w:val="24"/>
          <w:szCs w:val="24"/>
          <w:lang w:val="ru-RU"/>
        </w:rPr>
        <w:t>каждое задание одного раздела можно выполнять независимо от других заданий этого раздела.</w:t>
      </w:r>
    </w:p>
    <w:p w:rsidR="0049672A" w:rsidRPr="0049672A" w:rsidRDefault="0049672A" w:rsidP="0049672A">
      <w:pPr>
        <w:widowControl w:val="0"/>
        <w:shd w:val="clear" w:color="auto" w:fill="FFFFFF"/>
        <w:spacing w:after="0" w:line="240" w:lineRule="auto"/>
        <w:ind w:firstLine="567"/>
        <w:jc w:val="both"/>
        <w:rPr>
          <w:sz w:val="24"/>
          <w:szCs w:val="24"/>
        </w:rPr>
      </w:pPr>
      <w:r w:rsidRPr="0049672A">
        <w:rPr>
          <w:sz w:val="24"/>
          <w:szCs w:val="24"/>
        </w:rPr>
        <w:t>Например, при составлении заданий по теме “Решение неравенств” алгебраические неравенства могут войти в один раздел, а тригонометрические в другой. При этом разделов с алгебраическими неравенствами может быть несколько.</w:t>
      </w:r>
    </w:p>
    <w:p w:rsidR="0049672A" w:rsidRDefault="0049672A" w:rsidP="0049672A">
      <w:pPr>
        <w:widowControl w:val="0"/>
        <w:shd w:val="clear" w:color="auto" w:fill="FFFFFF"/>
        <w:spacing w:after="0" w:line="240" w:lineRule="auto"/>
        <w:ind w:firstLine="567"/>
        <w:jc w:val="both"/>
        <w:rPr>
          <w:sz w:val="24"/>
          <w:szCs w:val="24"/>
        </w:rPr>
      </w:pPr>
      <w:r w:rsidRPr="0049672A">
        <w:rPr>
          <w:sz w:val="24"/>
          <w:szCs w:val="24"/>
        </w:rPr>
        <w:t>Другой пример. При изучении темы “Тригонометрические тождества” можно в один раздел включить задания, требующие применения одной тригонометрической формулы, а задачи, требующие применения сразу нескольких формул, можно собрать в другом разделе.</w:t>
      </w:r>
    </w:p>
    <w:p w:rsidR="00EA498E" w:rsidRDefault="00EA498E" w:rsidP="0049672A">
      <w:pPr>
        <w:widowControl w:val="0"/>
        <w:shd w:val="clear" w:color="auto" w:fill="FFFFFF"/>
        <w:spacing w:after="0" w:line="240" w:lineRule="auto"/>
        <w:ind w:firstLine="567"/>
        <w:jc w:val="both"/>
        <w:rPr>
          <w:i/>
          <w:sz w:val="24"/>
          <w:szCs w:val="24"/>
        </w:rPr>
      </w:pPr>
      <w:r w:rsidRPr="00EA498E">
        <w:rPr>
          <w:i/>
          <w:sz w:val="24"/>
          <w:szCs w:val="24"/>
        </w:rPr>
        <w:t xml:space="preserve">Вопрос 9. </w:t>
      </w:r>
      <w:r>
        <w:rPr>
          <w:i/>
          <w:sz w:val="24"/>
          <w:szCs w:val="24"/>
        </w:rPr>
        <w:t>Как н</w:t>
      </w:r>
      <w:r w:rsidRPr="00EA498E">
        <w:rPr>
          <w:i/>
          <w:sz w:val="24"/>
          <w:szCs w:val="24"/>
        </w:rPr>
        <w:t>еобходимо структурировать изучаемую программу?</w:t>
      </w:r>
    </w:p>
    <w:p w:rsidR="0049672A" w:rsidRPr="0049672A" w:rsidRDefault="0049672A" w:rsidP="0049672A">
      <w:pPr>
        <w:pStyle w:val="2"/>
        <w:keepNext w:val="0"/>
        <w:widowControl w:val="0"/>
      </w:pPr>
      <w:r w:rsidRPr="0049672A">
        <w:t>Замечания</w:t>
      </w:r>
    </w:p>
    <w:p w:rsidR="0049672A" w:rsidRPr="0049672A" w:rsidRDefault="0049672A" w:rsidP="0049672A">
      <w:pPr>
        <w:widowControl w:val="0"/>
        <w:shd w:val="clear" w:color="auto" w:fill="FFFFFF"/>
        <w:spacing w:after="0" w:line="240" w:lineRule="auto"/>
        <w:ind w:firstLine="567"/>
        <w:jc w:val="both"/>
        <w:rPr>
          <w:sz w:val="24"/>
          <w:szCs w:val="24"/>
        </w:rPr>
      </w:pPr>
      <w:r w:rsidRPr="0049672A">
        <w:rPr>
          <w:sz w:val="24"/>
          <w:szCs w:val="24"/>
        </w:rPr>
        <w:t>Обратим внимание н</w:t>
      </w:r>
      <w:r w:rsidR="00EA498E">
        <w:rPr>
          <w:sz w:val="24"/>
          <w:szCs w:val="24"/>
        </w:rPr>
        <w:t>а</w:t>
      </w:r>
      <w:r w:rsidRPr="0049672A">
        <w:rPr>
          <w:sz w:val="24"/>
          <w:szCs w:val="24"/>
        </w:rPr>
        <w:t xml:space="preserve"> некоторые особенности методики:</w:t>
      </w:r>
    </w:p>
    <w:p w:rsidR="0049672A" w:rsidRPr="0049672A" w:rsidRDefault="00EA498E" w:rsidP="0049672A">
      <w:pPr>
        <w:pStyle w:val="KrtText"/>
        <w:widowControl w:val="0"/>
        <w:numPr>
          <w:ilvl w:val="0"/>
          <w:numId w:val="1"/>
        </w:numPr>
        <w:tabs>
          <w:tab w:val="clear" w:pos="720"/>
          <w:tab w:val="left" w:pos="851"/>
        </w:tabs>
        <w:spacing w:line="240" w:lineRule="auto"/>
        <w:ind w:left="0" w:firstLine="567"/>
        <w:rPr>
          <w:rFonts w:ascii="Times New Roman" w:hAnsi="Times New Roman"/>
          <w:sz w:val="24"/>
          <w:szCs w:val="24"/>
          <w:lang w:val="ru-RU"/>
        </w:rPr>
      </w:pPr>
      <w:r>
        <w:rPr>
          <w:rFonts w:ascii="Times New Roman" w:hAnsi="Times New Roman"/>
          <w:sz w:val="24"/>
          <w:szCs w:val="24"/>
          <w:lang w:val="ru-RU"/>
        </w:rPr>
        <w:t>п</w:t>
      </w:r>
      <w:r w:rsidR="0049672A" w:rsidRPr="0049672A">
        <w:rPr>
          <w:rFonts w:ascii="Times New Roman" w:hAnsi="Times New Roman"/>
          <w:sz w:val="24"/>
          <w:szCs w:val="24"/>
          <w:lang w:val="ru-RU"/>
        </w:rPr>
        <w:t>о каждому типу задач хотя бы одну задачу ученик решает самостоятельно.</w:t>
      </w:r>
    </w:p>
    <w:p w:rsidR="0049672A" w:rsidRPr="0049672A" w:rsidRDefault="00EA498E" w:rsidP="0049672A">
      <w:pPr>
        <w:pStyle w:val="KrtText"/>
        <w:widowControl w:val="0"/>
        <w:numPr>
          <w:ilvl w:val="0"/>
          <w:numId w:val="1"/>
        </w:numPr>
        <w:tabs>
          <w:tab w:val="clear" w:pos="720"/>
          <w:tab w:val="left" w:pos="851"/>
        </w:tabs>
        <w:spacing w:line="240" w:lineRule="auto"/>
        <w:ind w:left="0" w:firstLine="567"/>
        <w:rPr>
          <w:rFonts w:ascii="Times New Roman" w:hAnsi="Times New Roman"/>
          <w:sz w:val="24"/>
          <w:szCs w:val="24"/>
          <w:lang w:val="ru-RU"/>
        </w:rPr>
      </w:pPr>
      <w:r>
        <w:rPr>
          <w:rFonts w:ascii="Times New Roman" w:hAnsi="Times New Roman"/>
          <w:sz w:val="24"/>
          <w:szCs w:val="24"/>
          <w:lang w:val="ru-RU"/>
        </w:rPr>
        <w:t>б</w:t>
      </w:r>
      <w:r w:rsidR="0049672A" w:rsidRPr="0049672A">
        <w:rPr>
          <w:rFonts w:ascii="Times New Roman" w:hAnsi="Times New Roman"/>
          <w:sz w:val="24"/>
          <w:szCs w:val="24"/>
          <w:lang w:val="ru-RU"/>
        </w:rPr>
        <w:t>ольшинство задач ученику приходится перерешивать, обучая других.</w:t>
      </w:r>
    </w:p>
    <w:p w:rsidR="0049672A" w:rsidRPr="0049672A" w:rsidRDefault="00EA498E" w:rsidP="0049672A">
      <w:pPr>
        <w:pStyle w:val="KrtText"/>
        <w:widowControl w:val="0"/>
        <w:numPr>
          <w:ilvl w:val="0"/>
          <w:numId w:val="1"/>
        </w:numPr>
        <w:tabs>
          <w:tab w:val="clear" w:pos="720"/>
          <w:tab w:val="left" w:pos="851"/>
        </w:tabs>
        <w:spacing w:line="240" w:lineRule="auto"/>
        <w:ind w:left="0" w:firstLine="567"/>
        <w:rPr>
          <w:rFonts w:ascii="Times New Roman" w:hAnsi="Times New Roman"/>
          <w:sz w:val="24"/>
          <w:szCs w:val="24"/>
          <w:lang w:val="ru-RU"/>
        </w:rPr>
      </w:pPr>
      <w:r>
        <w:rPr>
          <w:rFonts w:ascii="Times New Roman" w:hAnsi="Times New Roman"/>
          <w:sz w:val="24"/>
          <w:szCs w:val="24"/>
          <w:lang w:val="ru-RU"/>
        </w:rPr>
        <w:t>п</w:t>
      </w:r>
      <w:r w:rsidR="0049672A" w:rsidRPr="0049672A">
        <w:rPr>
          <w:rFonts w:ascii="Times New Roman" w:hAnsi="Times New Roman"/>
          <w:sz w:val="24"/>
          <w:szCs w:val="24"/>
          <w:lang w:val="ru-RU"/>
        </w:rPr>
        <w:t>ри организации занятий по данной методике появляется возможность одновременно ознакомить ученика с определёнными теоретическими понятиями и фактами.</w:t>
      </w:r>
    </w:p>
    <w:p w:rsidR="00EA498E" w:rsidRPr="00EA498E" w:rsidRDefault="00EA498E" w:rsidP="0049672A">
      <w:pPr>
        <w:widowControl w:val="0"/>
        <w:shd w:val="clear" w:color="auto" w:fill="FFFFFF"/>
        <w:spacing w:after="0" w:line="240" w:lineRule="auto"/>
        <w:ind w:firstLine="567"/>
        <w:jc w:val="both"/>
        <w:rPr>
          <w:i/>
          <w:sz w:val="24"/>
          <w:szCs w:val="24"/>
        </w:rPr>
      </w:pPr>
      <w:r w:rsidRPr="00EA498E">
        <w:rPr>
          <w:i/>
          <w:sz w:val="24"/>
          <w:szCs w:val="24"/>
        </w:rPr>
        <w:t>Вопрос 10. В чём заключаются особенности методики</w:t>
      </w:r>
    </w:p>
    <w:p w:rsidR="0049672A" w:rsidRPr="0049672A" w:rsidRDefault="0049672A" w:rsidP="0049672A">
      <w:pPr>
        <w:widowControl w:val="0"/>
        <w:shd w:val="clear" w:color="auto" w:fill="FFFFFF"/>
        <w:spacing w:after="0" w:line="240" w:lineRule="auto"/>
        <w:ind w:firstLine="567"/>
        <w:jc w:val="both"/>
        <w:rPr>
          <w:sz w:val="24"/>
          <w:szCs w:val="24"/>
        </w:rPr>
      </w:pPr>
      <w:r w:rsidRPr="0049672A">
        <w:rPr>
          <w:sz w:val="24"/>
          <w:szCs w:val="24"/>
        </w:rPr>
        <w:t xml:space="preserve">Следует отличать «методику взаимообмена заданиями» от «методики </w:t>
      </w:r>
      <w:proofErr w:type="spellStart"/>
      <w:r w:rsidRPr="0049672A">
        <w:rPr>
          <w:sz w:val="24"/>
          <w:szCs w:val="24"/>
        </w:rPr>
        <w:t>взаимопередачи</w:t>
      </w:r>
      <w:proofErr w:type="spellEnd"/>
      <w:r w:rsidRPr="0049672A">
        <w:rPr>
          <w:sz w:val="24"/>
          <w:szCs w:val="24"/>
        </w:rPr>
        <w:t xml:space="preserve"> тем» (см. предыдущий § 4.3). Они существенно отличаются и по назначению и по организации работы.</w:t>
      </w:r>
    </w:p>
    <w:p w:rsidR="0049672A" w:rsidRPr="0049672A" w:rsidRDefault="0049672A" w:rsidP="0049672A">
      <w:pPr>
        <w:widowControl w:val="0"/>
        <w:shd w:val="clear" w:color="auto" w:fill="FFFFFF"/>
        <w:spacing w:after="0" w:line="240" w:lineRule="auto"/>
        <w:ind w:firstLine="567"/>
        <w:jc w:val="both"/>
        <w:rPr>
          <w:sz w:val="24"/>
          <w:szCs w:val="24"/>
        </w:rPr>
      </w:pPr>
      <w:r w:rsidRPr="0049672A">
        <w:rPr>
          <w:sz w:val="24"/>
          <w:szCs w:val="24"/>
        </w:rPr>
        <w:t xml:space="preserve">Методика взаимообмена заданиями более подходит к случаю, когда необходимо освоить способы решения типовых (стандартных) задач, ознакомиться с новыми фактами и формулами, научиться ими пользоваться в стандартных ситуациях. Методику </w:t>
      </w:r>
      <w:proofErr w:type="spellStart"/>
      <w:r w:rsidRPr="0049672A">
        <w:rPr>
          <w:sz w:val="24"/>
          <w:szCs w:val="24"/>
        </w:rPr>
        <w:t>взаимопередачи</w:t>
      </w:r>
      <w:proofErr w:type="spellEnd"/>
      <w:r w:rsidRPr="0049672A">
        <w:rPr>
          <w:sz w:val="24"/>
          <w:szCs w:val="24"/>
        </w:rPr>
        <w:t xml:space="preserve"> тем можно использовать при изучении теории, разборе доказательств и аргументации.</w:t>
      </w:r>
    </w:p>
    <w:p w:rsidR="00367123" w:rsidRDefault="00367123"/>
    <w:p w:rsidR="008F1F58" w:rsidRPr="00B860F2" w:rsidRDefault="008F1F58" w:rsidP="008F1F58">
      <w:pPr>
        <w:widowControl w:val="0"/>
        <w:shd w:val="clear" w:color="auto" w:fill="FFFFFF"/>
        <w:spacing w:after="0" w:line="240" w:lineRule="auto"/>
        <w:ind w:firstLine="567"/>
        <w:jc w:val="both"/>
        <w:rPr>
          <w:b/>
          <w:sz w:val="24"/>
          <w:szCs w:val="24"/>
        </w:rPr>
      </w:pPr>
      <w:r w:rsidRPr="00B860F2">
        <w:rPr>
          <w:b/>
          <w:sz w:val="24"/>
          <w:szCs w:val="24"/>
        </w:rPr>
        <w:t xml:space="preserve">Вопросы </w:t>
      </w:r>
      <w:r>
        <w:rPr>
          <w:b/>
          <w:sz w:val="24"/>
          <w:szCs w:val="24"/>
        </w:rPr>
        <w:t xml:space="preserve">2 группы </w:t>
      </w:r>
      <w:r w:rsidRPr="00B860F2">
        <w:rPr>
          <w:b/>
          <w:sz w:val="24"/>
          <w:szCs w:val="24"/>
        </w:rPr>
        <w:t>для проверки изученной темы.</w:t>
      </w:r>
    </w:p>
    <w:p w:rsidR="008F1F58" w:rsidRDefault="008F1F58" w:rsidP="008F1F58">
      <w:pPr>
        <w:pStyle w:val="a5"/>
        <w:numPr>
          <w:ilvl w:val="0"/>
          <w:numId w:val="2"/>
        </w:numPr>
        <w:tabs>
          <w:tab w:val="left" w:pos="993"/>
        </w:tabs>
        <w:ind w:left="567" w:firstLine="0"/>
      </w:pPr>
      <w:r>
        <w:t>Насколько важно, чтобы задача «б» была бы того же типа, как и задача «а»</w:t>
      </w:r>
      <w:r w:rsidR="00C654AC">
        <w:t>?</w:t>
      </w:r>
    </w:p>
    <w:p w:rsidR="00C654AC" w:rsidRDefault="00FF709E" w:rsidP="008F1F58">
      <w:pPr>
        <w:pStyle w:val="a5"/>
        <w:numPr>
          <w:ilvl w:val="0"/>
          <w:numId w:val="2"/>
        </w:numPr>
        <w:tabs>
          <w:tab w:val="left" w:pos="993"/>
        </w:tabs>
        <w:ind w:left="567" w:firstLine="0"/>
      </w:pPr>
      <w:r>
        <w:t>Каким образом координируется работа по методике взаимообмена заданий?</w:t>
      </w:r>
    </w:p>
    <w:p w:rsidR="00EA498E" w:rsidRDefault="00A10EFC" w:rsidP="00EA498E">
      <w:pPr>
        <w:pStyle w:val="a5"/>
        <w:numPr>
          <w:ilvl w:val="0"/>
          <w:numId w:val="2"/>
        </w:numPr>
        <w:tabs>
          <w:tab w:val="left" w:pos="993"/>
        </w:tabs>
        <w:ind w:left="567" w:firstLine="0"/>
      </w:pPr>
      <w:r>
        <w:t>В каких случаях целесообразно применять методику взаимообмена заданиями?</w:t>
      </w:r>
      <w:r w:rsidR="00EA498E" w:rsidRPr="00EA498E">
        <w:t xml:space="preserve"> </w:t>
      </w:r>
    </w:p>
    <w:p w:rsidR="00EA498E" w:rsidRDefault="00EA498E" w:rsidP="00EA498E">
      <w:pPr>
        <w:pStyle w:val="a5"/>
        <w:numPr>
          <w:ilvl w:val="0"/>
          <w:numId w:val="2"/>
        </w:numPr>
        <w:tabs>
          <w:tab w:val="left" w:pos="993"/>
        </w:tabs>
        <w:ind w:left="567" w:firstLine="0"/>
      </w:pPr>
      <w:r>
        <w:t xml:space="preserve">В чём существенное отличие методики взаимообмена заданий от методики </w:t>
      </w:r>
      <w:proofErr w:type="spellStart"/>
      <w:r>
        <w:t>взаимопередачи</w:t>
      </w:r>
      <w:proofErr w:type="spellEnd"/>
      <w:r>
        <w:t xml:space="preserve"> тем?</w:t>
      </w:r>
    </w:p>
    <w:p w:rsidR="008F1F58" w:rsidRPr="008F1F58" w:rsidRDefault="008F1F58" w:rsidP="008F1F58">
      <w:pPr>
        <w:widowControl w:val="0"/>
        <w:shd w:val="clear" w:color="auto" w:fill="FFFFFF"/>
        <w:spacing w:after="0" w:line="240" w:lineRule="auto"/>
        <w:ind w:firstLine="567"/>
        <w:jc w:val="both"/>
        <w:rPr>
          <w:b/>
          <w:sz w:val="24"/>
          <w:szCs w:val="24"/>
        </w:rPr>
      </w:pPr>
      <w:r w:rsidRPr="008F1F58">
        <w:rPr>
          <w:b/>
          <w:sz w:val="24"/>
          <w:szCs w:val="24"/>
        </w:rPr>
        <w:t xml:space="preserve">Вопросы </w:t>
      </w:r>
      <w:r>
        <w:rPr>
          <w:b/>
          <w:sz w:val="24"/>
          <w:szCs w:val="24"/>
        </w:rPr>
        <w:t>3</w:t>
      </w:r>
      <w:r w:rsidRPr="008F1F58">
        <w:rPr>
          <w:b/>
          <w:sz w:val="24"/>
          <w:szCs w:val="24"/>
        </w:rPr>
        <w:t xml:space="preserve"> группы для проверки изученной темы.</w:t>
      </w:r>
    </w:p>
    <w:p w:rsidR="00FF709E" w:rsidRPr="00FF709E" w:rsidRDefault="00FF709E" w:rsidP="00FF709E">
      <w:pPr>
        <w:pStyle w:val="a5"/>
        <w:numPr>
          <w:ilvl w:val="0"/>
          <w:numId w:val="2"/>
        </w:numPr>
        <w:tabs>
          <w:tab w:val="left" w:pos="993"/>
        </w:tabs>
        <w:ind w:left="567" w:firstLine="0"/>
      </w:pPr>
      <w:r w:rsidRPr="00FF709E">
        <w:t>На каких учебных предметах эффективно применение данной методики?</w:t>
      </w:r>
    </w:p>
    <w:p w:rsidR="00FF709E" w:rsidRPr="00FF709E" w:rsidRDefault="00FF709E" w:rsidP="00FF709E">
      <w:pPr>
        <w:pStyle w:val="a5"/>
        <w:numPr>
          <w:ilvl w:val="0"/>
          <w:numId w:val="2"/>
        </w:numPr>
        <w:tabs>
          <w:tab w:val="left" w:pos="993"/>
        </w:tabs>
        <w:ind w:left="567" w:firstLine="0"/>
      </w:pPr>
      <w:r w:rsidRPr="00FF709E">
        <w:t xml:space="preserve">Как </w:t>
      </w:r>
      <w:r>
        <w:t>можно отметить в табло учёта не</w:t>
      </w:r>
      <w:r w:rsidRPr="00FF709E">
        <w:t>завершённость работы в паре?</w:t>
      </w:r>
    </w:p>
    <w:p w:rsidR="008F1F58" w:rsidRDefault="00FF709E" w:rsidP="00FF709E">
      <w:pPr>
        <w:pStyle w:val="a5"/>
        <w:numPr>
          <w:ilvl w:val="0"/>
          <w:numId w:val="2"/>
        </w:numPr>
        <w:tabs>
          <w:tab w:val="left" w:pos="993"/>
        </w:tabs>
        <w:ind w:left="567" w:firstLine="0"/>
      </w:pPr>
      <w:r w:rsidRPr="00FF709E">
        <w:t>Какие личностные и метапредметные результаты ФГОС ООО обеспечивает данная методика?</w:t>
      </w:r>
    </w:p>
    <w:p w:rsidR="00EA498E" w:rsidRDefault="00EA498E" w:rsidP="00EA498E">
      <w:pPr>
        <w:pStyle w:val="a5"/>
        <w:tabs>
          <w:tab w:val="left" w:pos="993"/>
        </w:tabs>
        <w:ind w:left="567"/>
      </w:pPr>
    </w:p>
    <w:sectPr w:rsidR="00EA498E" w:rsidSect="0049672A">
      <w:headerReference w:type="even" r:id="rId15"/>
      <w:headerReference w:type="default" r:id="rId16"/>
      <w:footerReference w:type="even" r:id="rId17"/>
      <w:footerReference w:type="default" r:id="rId18"/>
      <w:headerReference w:type="first" r:id="rId19"/>
      <w:footerReference w:type="first" r:id="rId20"/>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EC9" w:rsidRDefault="00FE0EC9" w:rsidP="0049672A">
      <w:pPr>
        <w:spacing w:after="0" w:line="240" w:lineRule="auto"/>
      </w:pPr>
      <w:r>
        <w:separator/>
      </w:r>
    </w:p>
  </w:endnote>
  <w:endnote w:type="continuationSeparator" w:id="0">
    <w:p w:rsidR="00FE0EC9" w:rsidRDefault="00FE0EC9" w:rsidP="0049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rk New">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A71" w:rsidRDefault="008E1A7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A71" w:rsidRDefault="008E1A71" w:rsidP="008E1A71">
    <w:pPr>
      <w:pStyle w:val="a8"/>
      <w:rPr>
        <w:i/>
        <w:sz w:val="20"/>
        <w:szCs w:val="20"/>
      </w:rPr>
    </w:pPr>
    <w:r>
      <w:rPr>
        <w:i/>
        <w:sz w:val="20"/>
        <w:szCs w:val="20"/>
      </w:rPr>
      <w:t xml:space="preserve">Горностаев А.О. по версии книги </w:t>
    </w:r>
    <w:r>
      <w:rPr>
        <w:bCs/>
        <w:i/>
        <w:sz w:val="20"/>
        <w:szCs w:val="20"/>
      </w:rPr>
      <w:t>М.А. Мкртчян</w:t>
    </w:r>
    <w:r>
      <w:rPr>
        <w:i/>
        <w:sz w:val="20"/>
        <w:szCs w:val="20"/>
      </w:rPr>
      <w:t xml:space="preserve"> «Становление коллективного способа обучения»</w:t>
    </w:r>
    <w:bookmarkStart w:id="0" w:name="_GoBack"/>
    <w:bookmarkEnd w:id="0"/>
    <w:r>
      <w:rPr>
        <w:i/>
        <w:sz w:val="20"/>
        <w:szCs w:val="20"/>
      </w:rPr>
      <w:t>: м</w:t>
    </w:r>
    <w:r>
      <w:rPr>
        <w:bCs/>
        <w:i/>
        <w:sz w:val="20"/>
        <w:szCs w:val="20"/>
      </w:rPr>
      <w:t>онография / – Красноярск, 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A71" w:rsidRDefault="008E1A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EC9" w:rsidRDefault="00FE0EC9" w:rsidP="0049672A">
      <w:pPr>
        <w:spacing w:after="0" w:line="240" w:lineRule="auto"/>
      </w:pPr>
      <w:r>
        <w:separator/>
      </w:r>
    </w:p>
  </w:footnote>
  <w:footnote w:type="continuationSeparator" w:id="0">
    <w:p w:rsidR="00FE0EC9" w:rsidRDefault="00FE0EC9" w:rsidP="0049672A">
      <w:pPr>
        <w:spacing w:after="0" w:line="240" w:lineRule="auto"/>
      </w:pPr>
      <w:r>
        <w:continuationSeparator/>
      </w:r>
    </w:p>
  </w:footnote>
  <w:footnote w:id="1">
    <w:p w:rsidR="0049672A" w:rsidRPr="00B2323A" w:rsidRDefault="0049672A" w:rsidP="0049672A">
      <w:pPr>
        <w:widowControl w:val="0"/>
        <w:shd w:val="clear" w:color="auto" w:fill="FFFFFF"/>
        <w:spacing w:after="0" w:line="240" w:lineRule="auto"/>
        <w:jc w:val="both"/>
        <w:rPr>
          <w:sz w:val="16"/>
          <w:szCs w:val="16"/>
        </w:rPr>
      </w:pPr>
      <w:r w:rsidRPr="00B2323A">
        <w:rPr>
          <w:rStyle w:val="a4"/>
          <w:sz w:val="16"/>
          <w:szCs w:val="16"/>
        </w:rPr>
        <w:footnoteRef/>
      </w:r>
      <w:r w:rsidRPr="00B2323A">
        <w:rPr>
          <w:sz w:val="16"/>
          <w:szCs w:val="16"/>
        </w:rPr>
        <w:t xml:space="preserve"> В первоначальном варианте методике взаимообмена заданиями после того, как ученики объяснили друг другу, как решаются задания “а”, каждый из них приступал к самостоятельному решению заданий “б” (без наблюдения за этим процессом со стороны партнёра). Однако практика подсказала, чтобы обеспечить качество обучения, выполнение задания «б» должно проводиться под наблюдением того, кто обучает. Обучаемый должен комментировать свои действия по выполнению задания «б».</w:t>
      </w:r>
      <w:r>
        <w:rPr>
          <w:sz w:val="16"/>
          <w:szCs w:val="16"/>
        </w:rPr>
        <w:t xml:space="preserve"> Можно вводить ещё одно задание того же типа – </w:t>
      </w:r>
      <w:r w:rsidRPr="000D5D2B">
        <w:rPr>
          <w:sz w:val="16"/>
          <w:szCs w:val="16"/>
        </w:rPr>
        <w:t>“</w:t>
      </w:r>
      <w:r>
        <w:rPr>
          <w:sz w:val="16"/>
          <w:szCs w:val="16"/>
        </w:rPr>
        <w:t>в</w:t>
      </w:r>
      <w:r w:rsidRPr="000D5D2B">
        <w:rPr>
          <w:sz w:val="16"/>
          <w:szCs w:val="16"/>
        </w:rPr>
        <w:t>”</w:t>
      </w:r>
      <w:r>
        <w:rPr>
          <w:sz w:val="16"/>
          <w:szCs w:val="16"/>
        </w:rPr>
        <w:t xml:space="preserve"> – для </w:t>
      </w:r>
      <w:r w:rsidRPr="001E7BD3">
        <w:rPr>
          <w:i/>
          <w:sz w:val="16"/>
          <w:szCs w:val="16"/>
        </w:rPr>
        <w:t>самостоятельного</w:t>
      </w:r>
      <w:r>
        <w:rPr>
          <w:sz w:val="16"/>
          <w:szCs w:val="16"/>
        </w:rPr>
        <w:t xml:space="preserve"> выполнения без наблюдения со стороны партнёра. После выполнения задание проверяется партнёром.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A71" w:rsidRDefault="008E1A7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A71" w:rsidRPr="008E1A71" w:rsidRDefault="008E1A71">
    <w:pPr>
      <w:pStyle w:val="a6"/>
    </w:pPr>
    <w:r>
      <w:t>Методики коллективных учебных занятий</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A71" w:rsidRDefault="008E1A7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064F"/>
    <w:multiLevelType w:val="hybridMultilevel"/>
    <w:tmpl w:val="79925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294D24"/>
    <w:multiLevelType w:val="hybridMultilevel"/>
    <w:tmpl w:val="4794458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DF037E0"/>
    <w:multiLevelType w:val="hybridMultilevel"/>
    <w:tmpl w:val="7DCA3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672A"/>
    <w:rsid w:val="0000535F"/>
    <w:rsid w:val="000056A4"/>
    <w:rsid w:val="0005185F"/>
    <w:rsid w:val="000F5C77"/>
    <w:rsid w:val="001128F6"/>
    <w:rsid w:val="00153CDB"/>
    <w:rsid w:val="001606A3"/>
    <w:rsid w:val="0031194E"/>
    <w:rsid w:val="00367123"/>
    <w:rsid w:val="003C2121"/>
    <w:rsid w:val="0049672A"/>
    <w:rsid w:val="005D0242"/>
    <w:rsid w:val="006E41CE"/>
    <w:rsid w:val="006F0464"/>
    <w:rsid w:val="00766934"/>
    <w:rsid w:val="00836AC9"/>
    <w:rsid w:val="00854F70"/>
    <w:rsid w:val="008E1A71"/>
    <w:rsid w:val="008F1F58"/>
    <w:rsid w:val="00A10EFC"/>
    <w:rsid w:val="00A755A7"/>
    <w:rsid w:val="00A8209E"/>
    <w:rsid w:val="00AB0662"/>
    <w:rsid w:val="00AD6429"/>
    <w:rsid w:val="00C654AC"/>
    <w:rsid w:val="00EA498E"/>
    <w:rsid w:val="00F45501"/>
    <w:rsid w:val="00FE0EC9"/>
    <w:rsid w:val="00FF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4842"/>
  <w15:docId w15:val="{328A0EFD-E648-46E8-AACE-5840AFFE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672A"/>
    <w:pPr>
      <w:spacing w:after="200" w:line="276" w:lineRule="auto"/>
      <w:ind w:firstLine="0"/>
    </w:pPr>
    <w:rPr>
      <w:rFonts w:eastAsia="Times New Roman" w:cs="Times New Roman"/>
      <w:sz w:val="22"/>
      <w:lang w:eastAsia="ru-RU"/>
    </w:rPr>
  </w:style>
  <w:style w:type="paragraph" w:styleId="2">
    <w:name w:val="heading 2"/>
    <w:basedOn w:val="a"/>
    <w:next w:val="a"/>
    <w:link w:val="20"/>
    <w:qFormat/>
    <w:rsid w:val="0049672A"/>
    <w:pPr>
      <w:keepNext/>
      <w:spacing w:after="0" w:line="240" w:lineRule="auto"/>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672A"/>
    <w:rPr>
      <w:rFonts w:eastAsia="Times New Roman" w:cs="Times New Roman"/>
      <w:b/>
      <w:bCs/>
      <w:szCs w:val="24"/>
      <w:lang w:eastAsia="ru-RU"/>
    </w:rPr>
  </w:style>
  <w:style w:type="paragraph" w:styleId="a3">
    <w:name w:val="No Spacing"/>
    <w:uiPriority w:val="1"/>
    <w:qFormat/>
    <w:rsid w:val="0049672A"/>
    <w:pPr>
      <w:ind w:firstLine="0"/>
    </w:pPr>
    <w:rPr>
      <w:rFonts w:eastAsia="Times New Roman" w:cs="Times New Roman"/>
      <w:sz w:val="22"/>
      <w:lang w:eastAsia="ru-RU"/>
    </w:rPr>
  </w:style>
  <w:style w:type="character" w:styleId="a4">
    <w:name w:val="footnote reference"/>
    <w:basedOn w:val="a0"/>
    <w:unhideWhenUsed/>
    <w:rsid w:val="0049672A"/>
    <w:rPr>
      <w:vertAlign w:val="superscript"/>
    </w:rPr>
  </w:style>
  <w:style w:type="paragraph" w:customStyle="1" w:styleId="KrtText">
    <w:name w:val="Krt_Text"/>
    <w:rsid w:val="0049672A"/>
    <w:pPr>
      <w:spacing w:line="264" w:lineRule="exact"/>
      <w:ind w:firstLine="561"/>
      <w:jc w:val="both"/>
    </w:pPr>
    <w:rPr>
      <w:rFonts w:ascii="Nork New" w:eastAsia="Times New Roman" w:hAnsi="Nork New" w:cs="Times New Roman"/>
      <w:noProof/>
      <w:sz w:val="22"/>
      <w:szCs w:val="20"/>
      <w:lang w:val="en-US"/>
    </w:rPr>
  </w:style>
  <w:style w:type="paragraph" w:styleId="a5">
    <w:name w:val="List Paragraph"/>
    <w:basedOn w:val="a"/>
    <w:uiPriority w:val="34"/>
    <w:qFormat/>
    <w:rsid w:val="008F1F58"/>
    <w:pPr>
      <w:ind w:left="720"/>
      <w:contextualSpacing/>
    </w:pPr>
  </w:style>
  <w:style w:type="paragraph" w:styleId="a6">
    <w:name w:val="header"/>
    <w:basedOn w:val="a"/>
    <w:link w:val="a7"/>
    <w:uiPriority w:val="99"/>
    <w:semiHidden/>
    <w:unhideWhenUsed/>
    <w:rsid w:val="008E1A7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E1A71"/>
    <w:rPr>
      <w:rFonts w:eastAsia="Times New Roman" w:cs="Times New Roman"/>
      <w:sz w:val="22"/>
      <w:lang w:eastAsia="ru-RU"/>
    </w:rPr>
  </w:style>
  <w:style w:type="paragraph" w:styleId="a8">
    <w:name w:val="footer"/>
    <w:basedOn w:val="a"/>
    <w:link w:val="a9"/>
    <w:uiPriority w:val="99"/>
    <w:unhideWhenUsed/>
    <w:rsid w:val="008E1A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1A71"/>
    <w:rPr>
      <w:rFonts w:eastAsia="Times New Roman"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0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1271</Words>
  <Characters>7249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dc:creator>
  <cp:keywords/>
  <dc:description/>
  <cp:lastModifiedBy>Александр Горностаев</cp:lastModifiedBy>
  <cp:revision>18</cp:revision>
  <dcterms:created xsi:type="dcterms:W3CDTF">2015-09-20T13:17:00Z</dcterms:created>
  <dcterms:modified xsi:type="dcterms:W3CDTF">2018-01-09T17:08:00Z</dcterms:modified>
</cp:coreProperties>
</file>