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5F" w:rsidRPr="00D1245F" w:rsidRDefault="00D1245F" w:rsidP="002E6C2D">
      <w:pPr>
        <w:pStyle w:val="1"/>
        <w:spacing w:before="0" w:beforeAutospacing="0" w:after="375" w:afterAutospacing="0"/>
        <w:rPr>
          <w:rFonts w:ascii="Monotype Corsiva" w:hAnsi="Monotype Corsiva"/>
          <w:color w:val="660066"/>
          <w:sz w:val="44"/>
          <w:szCs w:val="44"/>
          <w:shd w:val="clear" w:color="auto" w:fill="FFFFFF"/>
        </w:rPr>
      </w:pPr>
      <w:r w:rsidRPr="00D1245F">
        <w:rPr>
          <w:rFonts w:ascii="Monotype Corsiva" w:hAnsi="Monotype Corsiva"/>
          <w:bCs w:val="0"/>
          <w:color w:val="660066"/>
          <w:sz w:val="44"/>
          <w:szCs w:val="44"/>
          <w:shd w:val="clear" w:color="auto" w:fill="FFFFFF"/>
        </w:rPr>
        <w:t>Развитие моторных функций пальцев и кистей рук.</w:t>
      </w:r>
    </w:p>
    <w:p w:rsidR="002E6C2D" w:rsidRDefault="0084085C" w:rsidP="002E6C2D">
      <w:pPr>
        <w:pStyle w:val="1"/>
        <w:spacing w:before="0" w:beforeAutospacing="0" w:after="375" w:afterAutospacing="0"/>
        <w:rPr>
          <w:bCs w:val="0"/>
          <w:i/>
          <w:color w:val="183741"/>
          <w:sz w:val="28"/>
          <w:szCs w:val="28"/>
          <w:shd w:val="clear" w:color="auto" w:fill="FFFFFF"/>
        </w:rPr>
      </w:pPr>
      <w:r w:rsidRPr="0084085C">
        <w:rPr>
          <w:color w:val="183741"/>
          <w:sz w:val="28"/>
          <w:szCs w:val="28"/>
          <w:shd w:val="clear" w:color="auto" w:fill="FFFFFF"/>
        </w:rPr>
        <w:t xml:space="preserve">В начальной школе многие учащиеся сталкиваются с трудностями письма, что обусловлено недостаточным развитием у них мелкой моторики. </w:t>
      </w:r>
      <w:r w:rsidR="002E6C2D" w:rsidRPr="002E6C2D">
        <w:rPr>
          <w:bCs w:val="0"/>
          <w:color w:val="183741"/>
          <w:sz w:val="28"/>
          <w:szCs w:val="28"/>
          <w:shd w:val="clear" w:color="auto" w:fill="FFFFFF"/>
        </w:rPr>
        <w:t>Незрелость в развитии моторных функций проявляется в скованности, неловкости движений пальцев и кистей рук. Движения нечетки, недостаточно координированы и особенно заметны в таких видах деятельности, как ручной труд, рисование, лепка, работа с мелкими деталями (мозаикой, конструктором), в выполнение бытовых манипуляторных действий: застегивание и расстёгивание пуговиц, шнуровка ботинок, завязывания бантов и т.п.</w:t>
      </w:r>
      <w:r w:rsidR="002E6C2D">
        <w:rPr>
          <w:bCs w:val="0"/>
          <w:color w:val="183741"/>
          <w:sz w:val="28"/>
          <w:szCs w:val="28"/>
          <w:shd w:val="clear" w:color="auto" w:fill="FFFFFF"/>
        </w:rPr>
        <w:t xml:space="preserve">                                          </w:t>
      </w:r>
      <w:r w:rsidR="002E6C2D" w:rsidRPr="00CA3C48">
        <w:rPr>
          <w:bCs w:val="0"/>
          <w:i/>
          <w:color w:val="183741"/>
          <w:sz w:val="32"/>
          <w:szCs w:val="32"/>
          <w:shd w:val="clear" w:color="auto" w:fill="FFFFFF"/>
        </w:rPr>
        <w:t>Мелкая моторика развивается благодаря физиологическому созреванию организма и приобретению опыта, т.е. благодаря непосредственному деланию, выполнению разного рода действий, движений</w:t>
      </w:r>
      <w:r w:rsidR="002E6C2D" w:rsidRPr="00CA3C48">
        <w:rPr>
          <w:bCs w:val="0"/>
          <w:i/>
          <w:color w:val="183741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</w:t>
      </w:r>
      <w:r w:rsidRPr="0084085C">
        <w:rPr>
          <w:color w:val="183741"/>
          <w:sz w:val="28"/>
          <w:szCs w:val="28"/>
          <w:shd w:val="clear" w:color="auto" w:fill="FFFFFF"/>
        </w:rPr>
        <w:t>Нарушения мелкой моторики, в свою очередь, влияют на развитие речи. Поступающие в первый класс дети имеют резко ограниченный словарный запас, неадекватные эмоции, орфоэпические дефекты</w:t>
      </w:r>
      <w:r w:rsidR="002E6C2D">
        <w:rPr>
          <w:color w:val="183741"/>
          <w:sz w:val="28"/>
          <w:szCs w:val="28"/>
          <w:shd w:val="clear" w:color="auto" w:fill="FFFFFF"/>
        </w:rPr>
        <w:t xml:space="preserve"> (нарушение звукопроизношения)</w:t>
      </w:r>
      <w:r w:rsidRPr="0084085C">
        <w:rPr>
          <w:color w:val="183741"/>
          <w:sz w:val="28"/>
          <w:szCs w:val="28"/>
          <w:shd w:val="clear" w:color="auto" w:fill="FFFFFF"/>
        </w:rPr>
        <w:t xml:space="preserve">, нарушение фонематических процессов, нарушение грамматического строя речи.                                                                                              </w:t>
      </w:r>
      <w:r w:rsidRPr="0084085C">
        <w:rPr>
          <w:bCs w:val="0"/>
          <w:color w:val="183741"/>
          <w:sz w:val="28"/>
          <w:szCs w:val="28"/>
          <w:shd w:val="clear" w:color="auto" w:fill="FFFFFF"/>
        </w:rPr>
        <w:t>Успешность ребенка в начале обучения в школе определяется сформированностью</w:t>
      </w:r>
      <w:r w:rsidRPr="0084085C">
        <w:rPr>
          <w:b w:val="0"/>
          <w:bCs w:val="0"/>
          <w:color w:val="183741"/>
          <w:sz w:val="28"/>
          <w:szCs w:val="28"/>
          <w:shd w:val="clear" w:color="auto" w:fill="FFFFFF"/>
        </w:rPr>
        <w:t xml:space="preserve"> </w:t>
      </w:r>
      <w:r w:rsidRPr="0084085C">
        <w:rPr>
          <w:bCs w:val="0"/>
          <w:color w:val="183741"/>
          <w:sz w:val="28"/>
          <w:szCs w:val="28"/>
          <w:shd w:val="clear" w:color="auto" w:fill="FFFFFF"/>
        </w:rPr>
        <w:t>мелкой моторики и графических умений у ученика в соответствии с возрастом младшего школьного возраста. Однако</w:t>
      </w:r>
      <w:proofErr w:type="gramStart"/>
      <w:r w:rsidRPr="0084085C">
        <w:rPr>
          <w:bCs w:val="0"/>
          <w:color w:val="183741"/>
          <w:sz w:val="28"/>
          <w:szCs w:val="28"/>
          <w:shd w:val="clear" w:color="auto" w:fill="FFFFFF"/>
        </w:rPr>
        <w:t>,</w:t>
      </w:r>
      <w:proofErr w:type="gramEnd"/>
      <w:r w:rsidRPr="0084085C">
        <w:rPr>
          <w:bCs w:val="0"/>
          <w:color w:val="183741"/>
          <w:sz w:val="28"/>
          <w:szCs w:val="28"/>
          <w:shd w:val="clear" w:color="auto" w:fill="FFFFFF"/>
        </w:rPr>
        <w:t xml:space="preserve"> более 30% детей 6-7 лет имеют </w:t>
      </w:r>
      <w:proofErr w:type="spellStart"/>
      <w:r w:rsidRPr="0084085C">
        <w:rPr>
          <w:bCs w:val="0"/>
          <w:color w:val="183741"/>
          <w:sz w:val="28"/>
          <w:szCs w:val="28"/>
          <w:shd w:val="clear" w:color="auto" w:fill="FFFFFF"/>
        </w:rPr>
        <w:t>несформированность</w:t>
      </w:r>
      <w:proofErr w:type="spellEnd"/>
      <w:r w:rsidRPr="0084085C">
        <w:rPr>
          <w:bCs w:val="0"/>
          <w:color w:val="183741"/>
          <w:sz w:val="28"/>
          <w:szCs w:val="28"/>
          <w:shd w:val="clear" w:color="auto" w:fill="FFFFFF"/>
        </w:rPr>
        <w:t xml:space="preserve"> </w:t>
      </w:r>
      <w:proofErr w:type="spellStart"/>
      <w:r w:rsidRPr="0084085C">
        <w:rPr>
          <w:bCs w:val="0"/>
          <w:color w:val="183741"/>
          <w:sz w:val="28"/>
          <w:szCs w:val="28"/>
          <w:shd w:val="clear" w:color="auto" w:fill="FFFFFF"/>
        </w:rPr>
        <w:t>сложноскоординированных</w:t>
      </w:r>
      <w:proofErr w:type="spellEnd"/>
      <w:r w:rsidRPr="0084085C">
        <w:rPr>
          <w:bCs w:val="0"/>
          <w:color w:val="183741"/>
          <w:sz w:val="28"/>
          <w:szCs w:val="28"/>
          <w:shd w:val="clear" w:color="auto" w:fill="FFFFFF"/>
        </w:rPr>
        <w:t xml:space="preserve"> движений руки и графических движений. При этом наиболее вероятен комплекс трудностей при обучении письму и </w:t>
      </w:r>
      <w:r w:rsidRPr="002E6C2D">
        <w:rPr>
          <w:bCs w:val="0"/>
          <w:i/>
          <w:color w:val="183741"/>
          <w:sz w:val="28"/>
          <w:szCs w:val="28"/>
          <w:shd w:val="clear" w:color="auto" w:fill="FFFFFF"/>
        </w:rPr>
        <w:t>медленный темп деятельности при выполнении любых письменных заданий;</w:t>
      </w:r>
      <w:r w:rsidR="002E6C2D">
        <w:rPr>
          <w:bCs w:val="0"/>
          <w:i/>
          <w:color w:val="18374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2E6C2D" w:rsidRDefault="002E6C2D" w:rsidP="002E6C2D">
      <w:pPr>
        <w:pStyle w:val="1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  <w:shd w:val="clear" w:color="auto" w:fill="FFFFFF"/>
        </w:rPr>
      </w:pPr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Дети, готовые к обучению в школе, должны нарисовать достаточно пропорциональную фигуру человека с головой, туловищем, конечностями, обозначить глаза, уши, нос, волосы, шею, пальцы на руках. </w:t>
      </w: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t>При копировании точек умеет правильно соориентироваться в пространстве листа, при копировании фразы воспроизвести элементы букв, их наклон, правильно разделить фразы на слова, рисовать непрерывные вертикальные и горизонтальные линии, обводить фигуры без отрыва, вычерчивать линии, согласно указанным направлениям, достаточно быстрый темп работы, отсутствие тремора и сжатости при выполнении заданий, связанных с письмом.</w:t>
      </w:r>
      <w:r w:rsidRPr="002E6C2D">
        <w:rPr>
          <w:rFonts w:ascii="Roboto-Regular" w:hAnsi="Roboto-Regular"/>
          <w:b w:val="0"/>
          <w:bCs w:val="0"/>
          <w:color w:val="183741"/>
          <w:sz w:val="24"/>
          <w:szCs w:val="24"/>
          <w:shd w:val="clear" w:color="auto" w:fill="FFFFFF"/>
        </w:rPr>
        <w:t xml:space="preserve"> </w:t>
      </w:r>
      <w:r>
        <w:rPr>
          <w:rFonts w:ascii="Roboto-Regular" w:hAnsi="Roboto-Regular"/>
          <w:b w:val="0"/>
          <w:bCs w:val="0"/>
          <w:color w:val="183741"/>
          <w:sz w:val="24"/>
          <w:szCs w:val="24"/>
          <w:shd w:val="clear" w:color="auto" w:fill="FFFFFF"/>
        </w:rPr>
        <w:t xml:space="preserve">                                </w:t>
      </w:r>
      <w:proofErr w:type="gramEnd"/>
    </w:p>
    <w:p w:rsid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Дополнительно возможно использовать часть методики раннего прогнозирования школьных трудностей у детей 6-7 лет, разработанную М.М. Безруких, направленную на выявление уровня развития мелкой </w:t>
      </w:r>
      <w:r w:rsidRPr="002E6C2D">
        <w:rPr>
          <w:bCs w:val="0"/>
          <w:color w:val="183741"/>
          <w:sz w:val="28"/>
          <w:szCs w:val="28"/>
          <w:shd w:val="clear" w:color="auto" w:fill="FFFFFF"/>
        </w:rPr>
        <w:lastRenderedPageBreak/>
        <w:t>моторики и графических умений.</w:t>
      </w:r>
      <w:proofErr w:type="gramEnd"/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 Детям предлагается завязывать развязывать 5 узелков, собирать 10 спичек и складывать их в коробку, дотрагиваться попеременно каждым пальчиком левой и правой руки до большого пальца (руки при этом вытянуты, пальцы растопырены). Так определяется ловкость и скорость выполнения заданий (10-15 секунд), способность выполнить задание одновременно обеими руками и ловкость движений. Максимальное количество баллов при этом 15, минимальное - 5. Средний показатель развития моторики - 8 баллов.</w:t>
      </w:r>
      <w:r>
        <w:rPr>
          <w:bCs w:val="0"/>
          <w:color w:val="183741"/>
          <w:sz w:val="28"/>
          <w:szCs w:val="28"/>
          <w:shd w:val="clear" w:color="auto" w:fill="FFFFFF"/>
        </w:rPr>
        <w:t xml:space="preserve">        </w:t>
      </w:r>
    </w:p>
    <w:p w:rsidR="002E6C2D" w:rsidRPr="00D1245F" w:rsidRDefault="002E6C2D" w:rsidP="002E6C2D">
      <w:pPr>
        <w:pStyle w:val="1"/>
        <w:spacing w:before="0" w:beforeAutospacing="0" w:after="375" w:afterAutospacing="0"/>
        <w:rPr>
          <w:bCs w:val="0"/>
          <w:color w:val="660066"/>
          <w:sz w:val="28"/>
          <w:szCs w:val="28"/>
          <w:shd w:val="clear" w:color="auto" w:fill="FFFFFF"/>
        </w:rPr>
      </w:pPr>
      <w:r w:rsidRPr="00D1245F">
        <w:rPr>
          <w:bCs w:val="0"/>
          <w:color w:val="660066"/>
          <w:sz w:val="28"/>
          <w:szCs w:val="28"/>
          <w:shd w:val="clear" w:color="auto" w:fill="FFFFFF"/>
        </w:rPr>
        <w:t>Письмо - это сложный навык, включающий выполнение тонко - координированных графических умений. Техника письма требует слаженной работы мелких мышц кисти и всей руки, правильной координации движения тела, зрительной сосредоточенности к произвольной регуляции деятельности, а также определенной функциональной зрелости коры головного мозга.</w:t>
      </w:r>
    </w:p>
    <w:p w:rsid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2E6C2D">
        <w:rPr>
          <w:bCs w:val="0"/>
          <w:color w:val="183741"/>
          <w:sz w:val="28"/>
          <w:szCs w:val="28"/>
          <w:shd w:val="clear" w:color="auto" w:fill="FFFFFF"/>
        </w:rPr>
        <w:t>Овладение письмом - длительный, трудоемкий процесс. Значительное число шести - семилетних детей испытывают трудности в освоении письма. Ученые отмечают, что неподготовленность к письму, неразвитость двигательных координаций, зрительного восприятия, слабость волевых устремлений приводят к развитию негативно - напряженного, тревожного состояния р</w:t>
      </w:r>
      <w:r w:rsidR="00747FED">
        <w:rPr>
          <w:bCs w:val="0"/>
          <w:color w:val="183741"/>
          <w:sz w:val="28"/>
          <w:szCs w:val="28"/>
          <w:shd w:val="clear" w:color="auto" w:fill="FFFFFF"/>
        </w:rPr>
        <w:t xml:space="preserve">ебенка в школе. [Бабаева Т.И.     </w:t>
      </w: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t>У школьного порога.</w:t>
      </w:r>
      <w:proofErr w:type="gramEnd"/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 - </w:t>
      </w: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t>М, 1993].</w:t>
      </w:r>
      <w:proofErr w:type="gramEnd"/>
    </w:p>
    <w:p w:rsidR="002E6C2D" w:rsidRP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2E6C2D">
        <w:rPr>
          <w:bCs w:val="0"/>
          <w:i/>
          <w:color w:val="183741"/>
          <w:sz w:val="28"/>
          <w:szCs w:val="28"/>
          <w:shd w:val="clear" w:color="auto" w:fill="FFFFFF"/>
        </w:rPr>
        <w:t xml:space="preserve">Прежде чем учить писать элементы букв, детей нужно подготовить к этому. </w:t>
      </w:r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Такой подготовкой будут изобразительная деятельность: лепка, рисование, вырезывание и наклеивание - и специально подготовленные упражнения: обводка и штриховка геометрических фигур и контурных изображений овощей, фруктов, листьев и т.д. </w:t>
      </w: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t>Обводкой, штриховкой, составлением различных узоров дети могут заниматься самостоятельно. [c.56.</w:t>
      </w:r>
      <w:proofErr w:type="gramEnd"/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 Воскресенская А.И. грамота в детском </w:t>
      </w:r>
      <w:proofErr w:type="spellStart"/>
      <w:r w:rsidRPr="002E6C2D">
        <w:rPr>
          <w:bCs w:val="0"/>
          <w:color w:val="183741"/>
          <w:sz w:val="28"/>
          <w:szCs w:val="28"/>
          <w:shd w:val="clear" w:color="auto" w:fill="FFFFFF"/>
        </w:rPr>
        <w:t>саду</w:t>
      </w: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2E6C2D">
        <w:rPr>
          <w:bCs w:val="0"/>
          <w:color w:val="183741"/>
          <w:sz w:val="28"/>
          <w:szCs w:val="28"/>
          <w:shd w:val="clear" w:color="auto" w:fill="FFFFFF"/>
        </w:rPr>
        <w:t>. - 1965].</w:t>
      </w:r>
    </w:p>
    <w:p w:rsidR="002E6C2D" w:rsidRP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Еще одним автором, который занимался вопросом подготовки ребенка к письму, является Т.И. </w:t>
      </w:r>
      <w:proofErr w:type="spellStart"/>
      <w:r w:rsidRPr="002E6C2D">
        <w:rPr>
          <w:bCs w:val="0"/>
          <w:color w:val="183741"/>
          <w:sz w:val="28"/>
          <w:szCs w:val="28"/>
          <w:shd w:val="clear" w:color="auto" w:fill="FFFFFF"/>
        </w:rPr>
        <w:t>Гризик</w:t>
      </w:r>
      <w:proofErr w:type="spellEnd"/>
      <w:r w:rsidRPr="002E6C2D">
        <w:rPr>
          <w:bCs w:val="0"/>
          <w:color w:val="183741"/>
          <w:sz w:val="28"/>
          <w:szCs w:val="28"/>
          <w:shd w:val="clear" w:color="auto" w:fill="FFFFFF"/>
        </w:rPr>
        <w:t>.</w:t>
      </w:r>
      <w:r>
        <w:rPr>
          <w:bCs w:val="0"/>
          <w:color w:val="18374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2E6C2D">
        <w:rPr>
          <w:bCs w:val="0"/>
          <w:color w:val="183741"/>
          <w:sz w:val="28"/>
          <w:szCs w:val="28"/>
          <w:shd w:val="clear" w:color="auto" w:fill="FFFFFF"/>
        </w:rPr>
        <w:t>Работа по подготовке детей к письму начинается задолго до поступления в школу. Она включает в себя ряд взаимосвязанных моментов:</w:t>
      </w:r>
    </w:p>
    <w:p w:rsidR="002E6C2D" w:rsidRP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2E6C2D">
        <w:rPr>
          <w:bCs w:val="0"/>
          <w:color w:val="183741"/>
          <w:sz w:val="28"/>
          <w:szCs w:val="28"/>
          <w:shd w:val="clear" w:color="auto" w:fill="FFFFFF"/>
        </w:rPr>
        <w:t>развитие ручной умелости;</w:t>
      </w:r>
    </w:p>
    <w:p w:rsidR="002E6C2D" w:rsidRP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2E6C2D">
        <w:rPr>
          <w:bCs w:val="0"/>
          <w:color w:val="183741"/>
          <w:sz w:val="28"/>
          <w:szCs w:val="28"/>
          <w:shd w:val="clear" w:color="auto" w:fill="FFFFFF"/>
        </w:rPr>
        <w:t>развитие пространственной ориентации детей, в частности, на листе бумаги, а также в общих направлениях движения;</w:t>
      </w:r>
    </w:p>
    <w:p w:rsidR="002E6C2D" w:rsidRP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2E6C2D">
        <w:rPr>
          <w:bCs w:val="0"/>
          <w:color w:val="183741"/>
          <w:sz w:val="28"/>
          <w:szCs w:val="28"/>
          <w:shd w:val="clear" w:color="auto" w:fill="FFFFFF"/>
        </w:rPr>
        <w:t>развитие у детей чувства ритма, умения согласовывать темп и ритм движений, слово и жест;</w:t>
      </w:r>
    </w:p>
    <w:p w:rsid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lastRenderedPageBreak/>
        <w:t>развитие изобразительных и графических умений детей [Бабаева Т.И. - У школьного порога.</w:t>
      </w:r>
      <w:proofErr w:type="gramEnd"/>
      <w:r w:rsidRPr="002E6C2D">
        <w:rPr>
          <w:bCs w:val="0"/>
          <w:color w:val="183741"/>
          <w:sz w:val="28"/>
          <w:szCs w:val="28"/>
          <w:shd w:val="clear" w:color="auto" w:fill="FFFFFF"/>
        </w:rPr>
        <w:t xml:space="preserve"> - </w:t>
      </w:r>
      <w:proofErr w:type="gramStart"/>
      <w:r w:rsidRPr="002E6C2D">
        <w:rPr>
          <w:bCs w:val="0"/>
          <w:color w:val="183741"/>
          <w:sz w:val="28"/>
          <w:szCs w:val="28"/>
          <w:shd w:val="clear" w:color="auto" w:fill="FFFFFF"/>
        </w:rPr>
        <w:t>М, 1993].</w:t>
      </w:r>
      <w:proofErr w:type="gramEnd"/>
    </w:p>
    <w:p w:rsidR="00CA3C48" w:rsidRPr="00CA3C48" w:rsidRDefault="00CA3C48" w:rsidP="00CA3C48">
      <w:pPr>
        <w:pStyle w:val="1"/>
        <w:spacing w:before="0" w:beforeAutospacing="0" w:after="375" w:afterAutospacing="0"/>
        <w:rPr>
          <w:bCs w:val="0"/>
          <w:i/>
          <w:color w:val="183741"/>
          <w:sz w:val="28"/>
          <w:szCs w:val="28"/>
          <w:shd w:val="clear" w:color="auto" w:fill="FFFFFF"/>
        </w:rPr>
      </w:pPr>
      <w:r w:rsidRPr="00CA3C48">
        <w:rPr>
          <w:bCs w:val="0"/>
          <w:i/>
          <w:color w:val="183741"/>
          <w:sz w:val="28"/>
          <w:szCs w:val="28"/>
          <w:shd w:val="clear" w:color="auto" w:fill="FFFFFF"/>
        </w:rPr>
        <w:t>Приведем описание автором работы по развитию руки:</w:t>
      </w:r>
    </w:p>
    <w:p w:rsidR="00CA3C48" w:rsidRPr="00CA3C48" w:rsidRDefault="00CA3C48" w:rsidP="00CA3C48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CA3C48">
        <w:rPr>
          <w:bCs w:val="0"/>
          <w:color w:val="183741"/>
          <w:sz w:val="28"/>
          <w:szCs w:val="28"/>
          <w:shd w:val="clear" w:color="auto" w:fill="FFFFFF"/>
        </w:rPr>
        <w:t>1.1</w:t>
      </w:r>
      <w:proofErr w:type="gramStart"/>
      <w:r w:rsidRPr="00CA3C48">
        <w:rPr>
          <w:bCs w:val="0"/>
          <w:color w:val="183741"/>
          <w:sz w:val="28"/>
          <w:szCs w:val="28"/>
          <w:shd w:val="clear" w:color="auto" w:fill="FFFFFF"/>
        </w:rPr>
        <w:t xml:space="preserve"> С</w:t>
      </w:r>
      <w:proofErr w:type="gramEnd"/>
      <w:r w:rsidRPr="00CA3C48">
        <w:rPr>
          <w:bCs w:val="0"/>
          <w:color w:val="183741"/>
          <w:sz w:val="28"/>
          <w:szCs w:val="28"/>
          <w:shd w:val="clear" w:color="auto" w:fill="FFFFFF"/>
        </w:rPr>
        <w:t>формировать правильный захват орудия письма: карандаш держат тремя пальцами - большим, указательным и средним (щепоть). При этом карандаш лежит на левой стороне среднего пальца. Большой палец поддерживает карандаш слева, а указательный сверху. Верхний конец карандаша направлен в плечо. При правильном захвате указательный палец должен легко приподниматься, при этом карандаш не падает.</w:t>
      </w:r>
    </w:p>
    <w:p w:rsidR="00CA3C48" w:rsidRPr="00CA3C48" w:rsidRDefault="00CA3C48" w:rsidP="00CA3C48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CA3C48">
        <w:rPr>
          <w:bCs w:val="0"/>
          <w:color w:val="183741"/>
          <w:sz w:val="28"/>
          <w:szCs w:val="28"/>
          <w:shd w:val="clear" w:color="auto" w:fill="FFFFFF"/>
        </w:rPr>
        <w:t>Для развития щепоти используются пальчиковые игры (особенно большого и указательного пальцев), упражнения с карандашом ("Покрути карандаш двумя пальцами, тремя пальцами"), игровые упражнения типа "Посолим суп".</w:t>
      </w:r>
    </w:p>
    <w:p w:rsidR="00CA3C48" w:rsidRPr="00CA3C48" w:rsidRDefault="00CA3C48" w:rsidP="00CA3C48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CA3C48">
        <w:rPr>
          <w:bCs w:val="0"/>
          <w:color w:val="183741"/>
          <w:sz w:val="28"/>
          <w:szCs w:val="28"/>
          <w:shd w:val="clear" w:color="auto" w:fill="FFFFFF"/>
        </w:rPr>
        <w:t>2. Упражнять в правильном распределении мышечной нагрузки руки.</w:t>
      </w:r>
    </w:p>
    <w:p w:rsidR="00CA3C48" w:rsidRPr="00CA3C48" w:rsidRDefault="00CA3C48" w:rsidP="00CA3C48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CA3C48">
        <w:rPr>
          <w:bCs w:val="0"/>
          <w:color w:val="183741"/>
          <w:sz w:val="28"/>
          <w:szCs w:val="28"/>
          <w:shd w:val="clear" w:color="auto" w:fill="FFFFFF"/>
        </w:rPr>
        <w:t>Такое распределение подразумевает быстрое чередование силового напряжения и расслабления.</w:t>
      </w:r>
    </w:p>
    <w:p w:rsidR="00CA3C48" w:rsidRPr="00CA3C48" w:rsidRDefault="00CA3C48" w:rsidP="00CA3C48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proofErr w:type="gramStart"/>
      <w:r w:rsidRPr="00CA3C48">
        <w:rPr>
          <w:bCs w:val="0"/>
          <w:color w:val="183741"/>
          <w:sz w:val="28"/>
          <w:szCs w:val="28"/>
          <w:shd w:val="clear" w:color="auto" w:fill="FFFFFF"/>
        </w:rPr>
        <w:t>Формирование правильного распределения мышечной нагрузки руки осуществляется в играх типа "Мозаика", "</w:t>
      </w:r>
      <w:proofErr w:type="spellStart"/>
      <w:r w:rsidRPr="00CA3C48">
        <w:rPr>
          <w:bCs w:val="0"/>
          <w:color w:val="183741"/>
          <w:sz w:val="28"/>
          <w:szCs w:val="28"/>
          <w:shd w:val="clear" w:color="auto" w:fill="FFFFFF"/>
        </w:rPr>
        <w:t>Лего</w:t>
      </w:r>
      <w:proofErr w:type="spellEnd"/>
      <w:r w:rsidRPr="00CA3C48">
        <w:rPr>
          <w:bCs w:val="0"/>
          <w:color w:val="183741"/>
          <w:sz w:val="28"/>
          <w:szCs w:val="28"/>
          <w:shd w:val="clear" w:color="auto" w:fill="FFFFFF"/>
        </w:rPr>
        <w:t>", "Конструктор", при работе со штампами, в ручном труду (например, манипулирование с иголкой), в процессе лепки.</w:t>
      </w:r>
      <w:proofErr w:type="gramEnd"/>
    </w:p>
    <w:p w:rsidR="00CA3C48" w:rsidRPr="00CA3C48" w:rsidRDefault="00CA3C48" w:rsidP="00CA3C48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  <w:r w:rsidRPr="00CA3C48">
        <w:rPr>
          <w:bCs w:val="0"/>
          <w:color w:val="183741"/>
          <w:sz w:val="28"/>
          <w:szCs w:val="28"/>
          <w:shd w:val="clear" w:color="auto" w:fill="FFFFFF"/>
        </w:rPr>
        <w:t xml:space="preserve">3. Развивать мелкую моторику рук (возможное использование нетрадиционных пособий, упражнений) </w:t>
      </w:r>
      <w:proofErr w:type="gramStart"/>
      <w:r w:rsidRPr="00CA3C48">
        <w:rPr>
          <w:bCs w:val="0"/>
          <w:color w:val="183741"/>
          <w:sz w:val="28"/>
          <w:szCs w:val="28"/>
          <w:shd w:val="clear" w:color="auto" w:fill="FFFFFF"/>
        </w:rPr>
        <w:t xml:space="preserve">[ </w:t>
      </w:r>
      <w:proofErr w:type="gramEnd"/>
      <w:r w:rsidRPr="00CA3C48">
        <w:rPr>
          <w:bCs w:val="0"/>
          <w:color w:val="183741"/>
          <w:sz w:val="28"/>
          <w:szCs w:val="28"/>
          <w:shd w:val="clear" w:color="auto" w:fill="FFFFFF"/>
        </w:rPr>
        <w:t xml:space="preserve">// Ребенок в Детском саду, №1, 2006 - "Подготовка к обучению письму"/ Т.И. </w:t>
      </w:r>
      <w:proofErr w:type="spellStart"/>
      <w:r w:rsidRPr="00CA3C48">
        <w:rPr>
          <w:bCs w:val="0"/>
          <w:color w:val="183741"/>
          <w:sz w:val="28"/>
          <w:szCs w:val="28"/>
          <w:shd w:val="clear" w:color="auto" w:fill="FFFFFF"/>
        </w:rPr>
        <w:t>Гризик</w:t>
      </w:r>
      <w:proofErr w:type="spellEnd"/>
      <w:r w:rsidRPr="00CA3C48">
        <w:rPr>
          <w:bCs w:val="0"/>
          <w:color w:val="183741"/>
          <w:sz w:val="28"/>
          <w:szCs w:val="28"/>
          <w:shd w:val="clear" w:color="auto" w:fill="FFFFFF"/>
        </w:rPr>
        <w:t>].</w:t>
      </w:r>
    </w:p>
    <w:p w:rsidR="00CA3C48" w:rsidRDefault="00CA3C48" w:rsidP="00CA3C48"/>
    <w:p w:rsidR="00CA3C48" w:rsidRPr="002E6C2D" w:rsidRDefault="00CA3C48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</w:p>
    <w:p w:rsidR="002E6C2D" w:rsidRP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</w:p>
    <w:p w:rsidR="002E6C2D" w:rsidRPr="002E6C2D" w:rsidRDefault="002E6C2D" w:rsidP="002E6C2D">
      <w:pPr>
        <w:pStyle w:val="1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  <w:shd w:val="clear" w:color="auto" w:fill="FFFFFF"/>
        </w:rPr>
      </w:pPr>
    </w:p>
    <w:p w:rsidR="002E6C2D" w:rsidRPr="002E6C2D" w:rsidRDefault="002E6C2D" w:rsidP="002E6C2D">
      <w:pPr>
        <w:pStyle w:val="1"/>
        <w:spacing w:before="0" w:beforeAutospacing="0" w:after="375" w:afterAutospacing="0"/>
        <w:rPr>
          <w:bCs w:val="0"/>
          <w:color w:val="183741"/>
          <w:sz w:val="28"/>
          <w:szCs w:val="28"/>
          <w:shd w:val="clear" w:color="auto" w:fill="FFFFFF"/>
        </w:rPr>
      </w:pPr>
    </w:p>
    <w:p w:rsidR="002E6C2D" w:rsidRPr="002E6C2D" w:rsidRDefault="002E6C2D" w:rsidP="0084085C">
      <w:pPr>
        <w:pStyle w:val="1"/>
        <w:spacing w:before="0" w:beforeAutospacing="0" w:after="375" w:afterAutospacing="0"/>
        <w:rPr>
          <w:bCs w:val="0"/>
          <w:i/>
          <w:color w:val="183741"/>
          <w:sz w:val="28"/>
          <w:szCs w:val="28"/>
          <w:shd w:val="clear" w:color="auto" w:fill="FFFFFF"/>
        </w:rPr>
      </w:pPr>
    </w:p>
    <w:p w:rsidR="00DB3FCF" w:rsidRDefault="00E604A4">
      <w:r>
        <w:object w:dxaOrig="9692" w:dyaOrig="15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59pt" o:ole="">
            <v:imagedata r:id="rId4" o:title=""/>
          </v:shape>
          <o:OLEObject Type="Embed" ProgID="Word.Document.12" ShapeID="_x0000_i1025" DrawAspect="Content" ObjectID="_1637007633" r:id="rId5"/>
        </w:object>
      </w:r>
    </w:p>
    <w:sectPr w:rsidR="00DB3FCF" w:rsidSect="00C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85C"/>
    <w:rsid w:val="00083A98"/>
    <w:rsid w:val="002E6C2D"/>
    <w:rsid w:val="00747FED"/>
    <w:rsid w:val="0084085C"/>
    <w:rsid w:val="00CA3C48"/>
    <w:rsid w:val="00CB7A1E"/>
    <w:rsid w:val="00D1245F"/>
    <w:rsid w:val="00DB3FCF"/>
    <w:rsid w:val="00E604A4"/>
    <w:rsid w:val="00F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C"/>
  </w:style>
  <w:style w:type="paragraph" w:styleId="1">
    <w:name w:val="heading 1"/>
    <w:basedOn w:val="a"/>
    <w:link w:val="10"/>
    <w:uiPriority w:val="9"/>
    <w:qFormat/>
    <w:rsid w:val="0084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2019-12-04T16:25:00Z</dcterms:created>
  <dcterms:modified xsi:type="dcterms:W3CDTF">2019-12-04T16:34:00Z</dcterms:modified>
</cp:coreProperties>
</file>