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726" w:rsidRDefault="00551726"/>
    <w:p w:rsidR="00551726" w:rsidRDefault="00D164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</w:t>
      </w:r>
    </w:p>
    <w:p w:rsidR="00551726" w:rsidRDefault="00D16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пилотному проекту МАОУ Лицей №11</w:t>
      </w:r>
    </w:p>
    <w:p w:rsidR="00551726" w:rsidRDefault="00D164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«Культурный  дневник лицеиста»</w:t>
      </w:r>
    </w:p>
    <w:p w:rsidR="00551726" w:rsidRDefault="005517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«Культурный дневник лицеиста»  в рамках реализации Программы воспитания МАОУ Лицей №11 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предлагают описание системы работы обучающихся, родителей и педагогов с рабочей тетрадью по культурному просвещению школьников посредством отражения учащимися в ней своих впечатлений от экскурсий, туристических маршрутов, посещения театров, музеев, прочитанных произведений и т.п.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ab/>
        <w:t xml:space="preserve">                                                                                                                           </w:t>
      </w:r>
    </w:p>
    <w:p w:rsidR="00551726" w:rsidRDefault="00D1642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ab/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Данный проект ориентирован на определение новых форм сотрудничества семьи и школы с пониманием значимости семьи в процессе воспитания и образования детей; на выстраивание системы воспитательной работы по приобщению школьников к культурному наследию России, изучению краеведения с использованием новых творческих форм и возможностей районных, муниципальных и краевых  учреждений культуры: библиотек, музеев и театров;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на формирование активной социальной позиции школьника.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Методические рекомендации </w:t>
      </w:r>
      <w:r w:rsidR="004B6710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представляют интерес для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="004B6710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педагогов 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родителей</w:t>
      </w:r>
      <w:r w:rsidR="004B6710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 МАОУ Лицей №11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551726" w:rsidRDefault="00D16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ОГЛАВЛЕНИЕ </w:t>
      </w: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51726" w:rsidRDefault="00D1642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Оглавление</w:t>
      </w: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Общие положения………………………………………………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Введение.............................................................................................…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Цель методических рекомендаций......................................................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Целевая аудитория проекта «Культурный дневник лицеиста» ....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....       </w:t>
      </w:r>
      <w:r w:rsidRP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методических рекомендаций.............................. </w:t>
      </w:r>
      <w:r w:rsidRP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Методические рекомендации по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рабочей </w:t>
      </w:r>
      <w:r w:rsid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тетрадью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«Культурный дневник лицеиста»............</w:t>
      </w:r>
      <w:r w:rsidRP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</w:t>
      </w:r>
      <w:r w:rsid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</w:t>
      </w:r>
      <w:r w:rsidRP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5 - 8                                          </w:t>
      </w:r>
    </w:p>
    <w:p w:rsidR="00551726" w:rsidRPr="00BB047D" w:rsidRDefault="00D1642D" w:rsidP="00BB047D">
      <w:pPr>
        <w:spacing w:after="0" w:line="240" w:lineRule="auto"/>
        <w:ind w:left="2240" w:hangingChars="800" w:hanging="2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разработке Программы  курса</w:t>
      </w:r>
    </w:p>
    <w:p w:rsidR="00551726" w:rsidRPr="00BB047D" w:rsidRDefault="00BB047D" w:rsidP="00BB047D">
      <w:pPr>
        <w:spacing w:after="0" w:line="240" w:lineRule="auto"/>
        <w:ind w:left="2240" w:hangingChars="800" w:hanging="2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1642D"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неурочной деятельности «Культурный дневник лицеиста» </w:t>
      </w:r>
      <w:r w:rsidR="0062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 8 - 10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BB0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тематической литературы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ресурсов................................................................................................….</w:t>
      </w:r>
      <w:r w:rsidR="00BB04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.. </w:t>
      </w:r>
      <w:r w:rsidR="00626C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  <w:r w:rsidR="0062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- 1</w:t>
      </w:r>
      <w:r w:rsidR="00AE3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551726" w:rsidRDefault="00D1642D" w:rsidP="00BB0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Приложения…………………………………………………..</w:t>
      </w:r>
      <w:r w:rsidR="00BB04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  <w:r w:rsidR="00AE3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- </w:t>
      </w:r>
      <w:r w:rsidR="00AE3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551726" w:rsidRDefault="00D164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</w:pPr>
    </w:p>
    <w:p w:rsidR="00551726" w:rsidRDefault="005517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</w:pPr>
    </w:p>
    <w:p w:rsidR="004B6710" w:rsidRDefault="004B67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</w:pPr>
    </w:p>
    <w:p w:rsidR="00551726" w:rsidRPr="00BB047D" w:rsidRDefault="00D164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lastRenderedPageBreak/>
        <w:t>Раздел 1. Общие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положения</w:t>
      </w:r>
    </w:p>
    <w:p w:rsidR="00551726" w:rsidRDefault="00D16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A00B4"/>
          <w:sz w:val="28"/>
          <w:szCs w:val="28"/>
          <w:lang w:eastAsia="ru-RU"/>
        </w:rPr>
        <w:t xml:space="preserve">1.1. Введение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Согласно Закону «Об образовании в Российской Федерации» № 272 ФЗ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29 декабря 2012 года одной из приоритетных задач образования является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воспитание, которое понимается как деятельность, направленная на развитие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личности, создание условий для самоопределения и социализации обучающегося на основе социокультурных,  духовно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нравственных ценностей, принятых в обществе правил и норм поведения в интересах человека, семьи, общества и государства.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Огромные возможности для развития и личностного роста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педагогу культурно-исторический потенциал Российской Федерации.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культурных и духовных ценностей большой и малой родины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формированию любви к своей Родине, готовности действовать во благо своей страны, позволяя идти от частного – к общему; от воспитания любви и уважения к семье, своему родному дому, к любви к малой Родине,   к большой стране. Это объясняет социальную важность приобщения школьников к историко-культурному наследию России и региона через организацию экскурсионной деятельности по объектам историко-культурного наследия нашей Родины. Это даст школьникам возможность глубже узнать и наглядно ознакомиться с историческим и культурным наследием, пробудить у юных людей чувство государственного самосознания. Поездки, экскурсии могут дать подрастающему поколению возможность для повышения собственного интеллектуального уровня, развития наблюдательности, способности принимать красоту окружающего мира, развития в подрастающем поколении коммуникабельности, самодисциплины, адаптации к условиям современной жизни.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Актуальность ведения «Культурного дневника лицеиста»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необходимости формирования гражданской, социальной и культурной самоидентификация личности – приоритетное направление деятельности образовательных организаций по реализации государственной политики.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федеральных проектов национального проекта «Культура», разработанного в рамках реализации президентского Указа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национальных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стратегических задачах развития Российской Федерации на период до 2024 года», является проект «Культурная среда». Среди задач – создание условий для укрепления гражданской идентичности на основе духовно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нравственных и культурных ценностей народов Российской Федерации. </w:t>
      </w:r>
    </w:p>
    <w:p w:rsidR="00551726" w:rsidRPr="004B6710" w:rsidRDefault="00D1642D" w:rsidP="004B67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актуализирует работу по созданию нового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образовательного продукта по изучению региональной истории и культуры в контексте истории и культуры России. </w:t>
      </w:r>
    </w:p>
    <w:p w:rsidR="00551726" w:rsidRDefault="00D164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РАЗДЕЛ 2. СОДЕРЖАНИЕ  МЕТОДИЧЕСКИХ  РЕКОМЕНДАЦИЙ</w:t>
      </w:r>
    </w:p>
    <w:p w:rsidR="004B6710" w:rsidRDefault="00D1642D" w:rsidP="004B6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A00B4"/>
          <w:sz w:val="28"/>
          <w:szCs w:val="28"/>
          <w:lang w:eastAsia="ru-RU"/>
        </w:rPr>
        <w:t>1.2. Цель методических рекомендаций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</w:t>
      </w:r>
    </w:p>
    <w:p w:rsidR="00551726" w:rsidRDefault="00D1642D" w:rsidP="004B67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Данные методические рекомендации разработан</w:t>
      </w:r>
      <w:r w:rsid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в целях оказания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помощи по внедрению нового </w:t>
      </w:r>
      <w:r w:rsidR="004B6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формата культурного просвещения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 – рабочей тетради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альбома «Культурный дневник  лицеиста».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методических рекомендаций разработано на основе методологических разработок культурных дневников субъектов Российской Федерации, созданных в региональных и областных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бразовательных программах, а также в рамках межведомственного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образовательного проекта «Культура для школьников». </w:t>
      </w:r>
    </w:p>
    <w:p w:rsidR="00551726" w:rsidRPr="00BB047D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Цель методических рекомендаций</w:t>
      </w:r>
      <w:r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оказание методической помощи педагогам 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Лицей №11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вопросам организации процесса воспитания посредством изучения культурно-исторического и природного потенциала Российской Федерации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 взятого региона – Красноярского края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города Красноярска.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Цель «Культурного дневника лицеиста»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нового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бразовательного продукта, как варианта рабочей тетради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альбома для школьников, созданного в помощь педагогам и классным руководителям для организации работы по освоению школьниками исторического, культурного и природного наследия России и малой родины. </w:t>
      </w:r>
    </w:p>
    <w:p w:rsidR="00551726" w:rsidRDefault="00D16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Задачи «Культурного дневника лицеиста»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внедрить новый культурно - образовательный продукт культурного просвещения школьников  (совместный проект ученика, родителей и педагога) посредством отражения учащимися своих впечатлений от экскурсий, туристических маршрутов, посещения театров, музеев, прочитанных произведений в «Культурном дневнике  лицеиста»;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общий уровень культуры школьников через осмысление важности сохранения природного и культурного наследия России и родного края;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способствовать формированию личности с активной гражданской позицией и высокой нравственной культурой учащихся.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Создание «Культурного дневника лицеиста»</w:t>
      </w:r>
      <w:r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ориентировано: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определение новых форм сотрудничества семьи и школы с пониманием значимости семьи в процессе воспитания и образования детей;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выстраивание системы воспитательной работы по приобщению школьников к культурному наследию России, изучению краеведения с использованием новых творческих форм и возможностей краевых и муниципальных учреждений культуры: библиотек, музеев и театров;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формирование активной социальной позиции школьника.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1.3. Целевая аудитория проекта «Культурный дневник лицеиста»: </w:t>
      </w:r>
    </w:p>
    <w:p w:rsidR="00551726" w:rsidRDefault="004203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(2,3 и </w:t>
      </w:r>
      <w:r w:rsidR="00D1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классы), </w:t>
      </w:r>
    </w:p>
    <w:p w:rsidR="00551726" w:rsidRDefault="00D1642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(законные представители) несовершеннолетних обучающихся, </w:t>
      </w:r>
    </w:p>
    <w:p w:rsidR="00551726" w:rsidRDefault="00D1642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администрации МАОУ Лицей №11,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551726" w:rsidRDefault="00D1642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классные руководители,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педагоги дополнительного образования,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 курсов внеурочной деятельности МАОУ Лицей №11.</w:t>
      </w:r>
    </w:p>
    <w:p w:rsidR="00551726" w:rsidRDefault="00D16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lastRenderedPageBreak/>
        <w:t xml:space="preserve">2.1. Методические рекомендации  рабочей тетради «Культурный дневник лицеиста»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Важнейшим признаком культурного человека является преданность родной стране и её культуре. Не может называться культурным человек, который ничего не знает про собственную страну, её историю, народ, национальные традиции, культуру. С культурным человеком интересно общаться, он умеет учиться и совершенствоваться, ему многое  удаётся.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Открытость всему новому и неизведанному, стремление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постоянному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расширению своего кругозора – качества культурного человека.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Младший школьный возраст является периодом интенсивного развития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качественного преобразования познавательных процессов: они начинают приобретать опосредствованный характер и становятся осознанными и произвольными. В младшем школьном возрасте закладывается фундамент нравственного поведения, происходит усвоение моральных норм и правил поведения, начинает формироваться общественная направленность личности.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«Культурный дневник 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лицеиста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направлен на воспитание у подрастающего поколения ценностного отношения к культурному наследию: любви к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родному краю, сопричастности к его судьбе, бережного отношения к его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историческим и природным богатствам.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«Культурный дневник лицеиста» представляет собой вариант рабочей тетради - аль</w:t>
      </w:r>
      <w:r w:rsidR="004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бома для школьников 2, 3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4-х классов МАОУ Лицей №11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«Культурный дневник лицеиста» создан в помощь педагогам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классным руководителям для организации внеклассной и внеурочной работы, направленной для получения школьниками дополнительных гуманитарных знаний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навыков.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«Культурным дневником лицеиста» предполагает активное включение родителей в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просветительский процесс, тесное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семьи и школы.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Основное содержание дневника строится на эмоционально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краеведческом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содержание которого представляется в образной форме (яркие цветные иллюстрации, рисунки и фотографии). Это способствует накоплению у младших школьников зрительных и эмоционально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эстетических впечатлений.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страницах «Культурного дневника лицеиста» учащиеся имеют возможность фиксировать уровень своих достижений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</w:t>
      </w:r>
      <w:r w:rsidR="004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="004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характера. В каждом разделе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школьникам предлагается поделиться впечатлениями от проделанного путешествия.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«Культурного дневника младшего школьника»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выстраивается на единых дидактических принципах: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Wingdings" w:eastAsia="Times New Roman" w:hAnsi="Wingdings" w:cs="Times New Roman"/>
          <w:color w:val="7030A0"/>
          <w:sz w:val="28"/>
          <w:szCs w:val="28"/>
          <w:lang w:eastAsia="ru-RU"/>
        </w:rPr>
        <w:sym w:font="Wingdings" w:char="F0D8"/>
      </w:r>
      <w:r>
        <w:rPr>
          <w:rFonts w:ascii="Wingdings" w:eastAsia="Times New Roman" w:hAnsi="Wingdings" w:cs="Times New Roman"/>
          <w:color w:val="7030A0"/>
          <w:sz w:val="28"/>
          <w:szCs w:val="28"/>
          <w:lang w:val="en-US" w:eastAsia="ru-RU"/>
        </w:rPr>
        <w:t>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добровольность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школьников в мероприятиях проекта;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Wingdings" w:eastAsia="Times New Roman" w:hAnsi="Wingdings" w:cs="Times New Roman"/>
          <w:color w:val="7030A0"/>
          <w:sz w:val="28"/>
          <w:szCs w:val="28"/>
          <w:lang w:eastAsia="ru-RU"/>
        </w:rPr>
        <w:sym w:font="Wingdings" w:char="F0D8"/>
      </w:r>
      <w:r>
        <w:rPr>
          <w:rFonts w:ascii="Wingdings" w:eastAsia="Times New Roman" w:hAnsi="Wingdings" w:cs="Times New Roman"/>
          <w:color w:val="7030A0"/>
          <w:sz w:val="28"/>
          <w:szCs w:val="28"/>
          <w:lang w:val="en-US" w:eastAsia="ru-RU"/>
        </w:rPr>
        <w:t>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открытость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участвовать в мероприятиях проекта может любой школьник;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Wingdings" w:eastAsia="Times New Roman" w:hAnsi="Wingdings" w:cs="Times New Roman"/>
          <w:color w:val="7030A0"/>
          <w:sz w:val="28"/>
          <w:szCs w:val="28"/>
          <w:lang w:eastAsia="ru-RU"/>
        </w:rPr>
        <w:sym w:font="Wingdings" w:char="F0D8"/>
      </w:r>
      <w:r>
        <w:rPr>
          <w:rFonts w:ascii="Wingdings" w:eastAsia="Times New Roman" w:hAnsi="Wingdings" w:cs="Times New Roman"/>
          <w:color w:val="7030A0"/>
          <w:sz w:val="28"/>
          <w:szCs w:val="28"/>
          <w:lang w:val="en-US" w:eastAsia="ru-RU"/>
        </w:rPr>
        <w:t>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доступность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участие во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мероприятиях проекта является бесплатным;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Wingdings" w:eastAsia="Times New Roman" w:hAnsi="Wingdings" w:cs="Times New Roman"/>
          <w:color w:val="7030A0"/>
          <w:sz w:val="28"/>
          <w:szCs w:val="28"/>
          <w:lang w:eastAsia="ru-RU"/>
        </w:rPr>
        <w:lastRenderedPageBreak/>
        <w:sym w:font="Wingdings" w:char="F0D8"/>
      </w:r>
      <w:r>
        <w:rPr>
          <w:rFonts w:ascii="Wingdings" w:eastAsia="Times New Roman" w:hAnsi="Wingdings" w:cs="Times New Roman"/>
          <w:color w:val="7030A0"/>
          <w:sz w:val="28"/>
          <w:szCs w:val="28"/>
          <w:lang w:eastAsia="ru-RU"/>
        </w:rPr>
        <w:t>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компетентность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предполагающая, что подготовкой 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проекта занимаются признанные специалисты в области культуры и искусства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(представители различных культурных организаций города Красноярска)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Знания по истории и культуре России и родного края помогут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выполнить задания по краеведению во Всероссийских проверочных работах по окружающему миру в 4 классе.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«Культурный дневник лицеиста» создан в контексте системно-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подхода, обозначенного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ФГОС.  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Выстраивание работы по «Культурному дневнику лицеиста» заключается в совместной деятельности участников образовательных отношений общеобразовательных организаций: обучающихся, родителей (законных представителей несовершеннолетних), педагогов, а также учреждений культуры города Красноярска. </w:t>
      </w:r>
    </w:p>
    <w:p w:rsidR="00551726" w:rsidRDefault="00D1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Задания, предлагаемые в «Культурном дневнике лицеиста», носят проблемный, исследовательский, практический характер. В них главное место отводится активной и разносторонней деятельности школьника, ключевым моментом которой становится уход от информационного репродуктивного знания к знанию действия. </w:t>
      </w:r>
      <w:r w:rsidR="00384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384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заданий «</w:t>
      </w:r>
      <w:r w:rsidR="00384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дневника лицеиста» лежат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ринципы деятельности, целостн</w:t>
      </w:r>
      <w:r w:rsidR="00384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ости, вариативности, творчества.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Ведущее их предназначение </w:t>
      </w:r>
      <w:r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пробуждение интереса школьника к истории своей малой родины, к её культуре, искусству.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тетрадь «Культурный дневник лицеиста» разработана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учётом региональных, национальных и этнокультурных особенностей субъектов Российской Федерации, а также возрастных психофизиологических особенностей обучающихся возрастной  группы 8-11 лет. </w:t>
      </w:r>
    </w:p>
    <w:p w:rsidR="00551726" w:rsidRDefault="00D164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методических рекомендаций разработано на основе методологических разработок культурных дневников субъектов Российской Федерации: «Культурный дневник школьника Саратовской области», «Культурный дневник школьника Пензенской области», «Культурный дневник школьника Республики Татарстан»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«Культурный дневник школьника Дагестана» 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51726" w:rsidRPr="00BB047D" w:rsidRDefault="00D1642D" w:rsidP="004B67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«Культурный дневник лицеиста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разделы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51726" w:rsidRPr="00BB047D" w:rsidRDefault="00D1642D" w:rsidP="004B671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 1. </w:t>
      </w:r>
      <w:r w:rsidRPr="00BB047D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История Кировского района города Красноярска</w:t>
      </w: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(люди, события, факты) </w:t>
      </w:r>
    </w:p>
    <w:p w:rsidR="00551726" w:rsidRPr="00BB047D" w:rsidRDefault="00D1642D" w:rsidP="004B67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 2. </w:t>
      </w:r>
      <w:r w:rsidRPr="00BB047D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Приглашение к чтению </w:t>
      </w:r>
      <w:r w:rsidRPr="00BB047D">
        <w:rPr>
          <w:rFonts w:ascii="Times New Roman" w:eastAsia="Times New Roman" w:hAnsi="Times New Roman"/>
          <w:sz w:val="28"/>
          <w:szCs w:val="28"/>
          <w:lang w:eastAsia="ru-RU"/>
        </w:rPr>
        <w:t xml:space="preserve">(знакомство с сибирскими писателями     и поэтами) </w:t>
      </w:r>
    </w:p>
    <w:p w:rsidR="00551726" w:rsidRPr="00BB047D" w:rsidRDefault="00D1642D" w:rsidP="004B671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 3. </w:t>
      </w:r>
      <w:r w:rsidRPr="00BB047D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Волшебный мир искусства</w:t>
      </w: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(архитектура, кино, театры, музеи, выставки, концерты)  </w:t>
      </w:r>
    </w:p>
    <w:p w:rsidR="00551726" w:rsidRPr="00BB047D" w:rsidRDefault="00D1642D" w:rsidP="004B671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 4. </w:t>
      </w:r>
      <w:r w:rsidRPr="00BB047D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Туристические маршруты</w:t>
      </w: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(места для отдыха и путешествий)</w:t>
      </w:r>
    </w:p>
    <w:p w:rsidR="00551726" w:rsidRPr="00BB047D" w:rsidRDefault="00D1642D" w:rsidP="004B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 5. </w:t>
      </w:r>
      <w:r w:rsidRPr="00BB047D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Моя семья</w:t>
      </w: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(семейные традиции, события,</w:t>
      </w:r>
      <w:r w:rsid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0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праздники).</w:t>
      </w:r>
    </w:p>
    <w:p w:rsidR="00551726" w:rsidRPr="00BB047D" w:rsidRDefault="00D1642D" w:rsidP="00384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lastRenderedPageBreak/>
        <w:t>В разделе «История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Кировского района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</w:t>
      </w:r>
      <w:r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пробуют себя в роли юных исследователей, для того чтобы</w:t>
      </w:r>
      <w:r w:rsidR="0042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историю образования Лицея</w:t>
      </w:r>
      <w:r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№11, Кировского района;  познакомиться с биографическими сведениями </w:t>
      </w:r>
      <w:r w:rsidR="0042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42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Кирова; узнать  </w:t>
      </w:r>
      <w:r w:rsidRPr="00BB047D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имена знаменитых людей, упомянутых на </w:t>
      </w:r>
      <w:r w:rsidRPr="00BB0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памятных  досках домов района.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ученики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смогут дополнить этот раздел, собрав свою галерею объектов истории и культуры родного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и города. </w:t>
      </w:r>
    </w:p>
    <w:p w:rsidR="00551726" w:rsidRDefault="00D1642D" w:rsidP="00BB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В разделе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«Приглашение к чтению»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</w:t>
      </w:r>
      <w:r w:rsidR="004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еся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погрузятся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047D">
        <w:rPr>
          <w:rFonts w:ascii="Times New Roman" w:eastAsia="Bookman Old Style" w:hAnsi="Times New Roman" w:cs="Times New Roman"/>
          <w:color w:val="000000"/>
          <w:sz w:val="28"/>
          <w:szCs w:val="28"/>
          <w:lang w:eastAsia="zh-CN" w:bidi="ar"/>
        </w:rPr>
        <w:t xml:space="preserve">в удивительный и волшебный мир литературы! 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eastAsia="zh-CN" w:bidi="ar"/>
        </w:rPr>
        <w:t xml:space="preserve">Школьники познакомятся </w:t>
      </w:r>
      <w:r w:rsidRPr="00BB047D">
        <w:rPr>
          <w:rFonts w:ascii="Times New Roman" w:eastAsia="Bookman Old Style" w:hAnsi="Times New Roman" w:cs="Times New Roman"/>
          <w:color w:val="000000"/>
          <w:sz w:val="28"/>
          <w:szCs w:val="28"/>
          <w:lang w:eastAsia="zh-CN" w:bidi="ar"/>
        </w:rPr>
        <w:t xml:space="preserve"> с творчеством писателей - сибиряков, которые воспели родной край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eastAsia="zh-CN" w:bidi="ar"/>
        </w:rPr>
        <w:t>. Также у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оставить свои 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впечатления от посещения библиотек, описание эмоций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прочитанного в книгах. Школьники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фотографии зданий библиотек, различных литературных мероприятий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вложить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конверт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Дневника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:rsidR="00551726" w:rsidRPr="00BB047D" w:rsidRDefault="00D1642D" w:rsidP="00BB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В разделе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«В мире искусства» 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написать о тех чувствах, которые у него возникли от посещения театров, концертных залов, выставочных залов в картинных галереях, от встреч с театральными и музыкальными деятелями. В разделе могут быть представлены фотографии театров,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музеев прикладного и народного искусства, фестивалей народных художественных промыслов и ремёсел, традиционных национальных праздников города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Красноярска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фестивалей взрослого и детского кино, театральных фестивалях. Также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заданиях раздела ученики могут ответить на вопросы разработчиков Дневника о творчестве сибирского певца  Дмитрия  Хворостовского; создать афишу спектакля или шоу; примерить на себя любую театральную профессию и т.д. </w:t>
      </w:r>
    </w:p>
    <w:p w:rsidR="00551726" w:rsidRPr="00BB047D" w:rsidRDefault="00D1642D" w:rsidP="00BB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В разделе «Туристические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тропы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 узнает о замечательных местах, где он сможет насладиться прекрасными пейзажами, най</w:t>
      </w:r>
      <w:r w:rsid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новые источники вдохновения, полезно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увлекательно провести время. </w:t>
      </w:r>
      <w:r>
        <w:rPr>
          <w:rFonts w:ascii="Times New Roman" w:eastAsia="Garamond" w:hAnsi="Times New Roman" w:cs="Times New Roman"/>
          <w:color w:val="000000"/>
          <w:sz w:val="28"/>
          <w:szCs w:val="28"/>
          <w:lang w:eastAsia="zh-CN" w:bidi="ar"/>
        </w:rPr>
        <w:t xml:space="preserve">Также на страницах раздела можно оставить отзыв о впечатлениях, возникших от посещённых туристических мест; нарисовать план - схему понравившегося туристического маршрута.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страницах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 фотографии участия в культурно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событийном туризме 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Красноярска, и Кировского района, в частности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:rsidR="00551726" w:rsidRPr="00BB047D" w:rsidRDefault="00D1642D" w:rsidP="00BB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В разделе «Моя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семья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учащийся сможет поделиться традициями и праздниками своей семьи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оставить запись о самом запомнившемся семейном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событии; на</w:t>
      </w:r>
      <w:r w:rsid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о главных законах семьи и т.п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могут быть размещены фотографии рисунков детей, посвящённых таким праздникам, как Международный день счастья, Международный день семьи, Международный день защиты детей,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 ребёнка, Всероссийский день правовой помощи детям,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фотографии праздников, посвящённых Дню матери, Дню отца, Дню бабушек и дедушек</w:t>
      </w:r>
      <w:r w:rsidRPr="00BB0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551726" w:rsidRDefault="00D16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2.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>. Методические рекомендации по</w:t>
      </w:r>
      <w:r w:rsidRPr="00BB047D"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разработке Программы  внеурочной деятельности</w:t>
      </w:r>
      <w:r>
        <w:rPr>
          <w:rFonts w:ascii="Times New Roman" w:eastAsia="Times New Roman" w:hAnsi="Times New Roman" w:cs="Times New Roman"/>
          <w:b/>
          <w:bCs/>
          <w:color w:val="5A00B4"/>
          <w:sz w:val="28"/>
          <w:szCs w:val="28"/>
          <w:lang w:eastAsia="ru-RU"/>
        </w:rPr>
        <w:t xml:space="preserve"> «Культурный дневник лицеиста»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lastRenderedPageBreak/>
        <w:t>«Культурный дневник</w:t>
      </w:r>
      <w:r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 xml:space="preserve"> лицеиста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» может быть использован: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>
        <w:rPr>
          <w:rFonts w:ascii="Wingdings" w:eastAsia="SimSun" w:hAnsi="Wingdings" w:cs="Wingdings"/>
          <w:color w:val="5A00B4"/>
          <w:sz w:val="28"/>
          <w:szCs w:val="28"/>
          <w:lang w:val="en-US" w:eastAsia="zh-CN" w:bidi="ar"/>
        </w:rPr>
        <w:t></w:t>
      </w:r>
      <w:r>
        <w:rPr>
          <w:rFonts w:ascii="Wingdings" w:eastAsia="SimSun" w:hAnsi="Wingdings" w:cs="Wingdings"/>
          <w:color w:val="5A00B4"/>
          <w:sz w:val="28"/>
          <w:szCs w:val="28"/>
          <w:lang w:val="en-US" w:eastAsia="zh-CN" w:bidi="ar"/>
        </w:rPr>
        <w:t>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как содержательно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методическая платформа курсов внеурочной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деятельности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="0038449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(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34 учебных часа в год)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</w:t>
      </w:r>
    </w:p>
    <w:p w:rsidR="00551726" w:rsidRDefault="00D1642D" w:rsidP="00BB047D">
      <w:pPr>
        <w:spacing w:line="240" w:lineRule="auto"/>
      </w:pPr>
      <w:r>
        <w:rPr>
          <w:rFonts w:ascii="Wingdings" w:eastAsia="SimSun" w:hAnsi="Wingdings" w:cs="Wingdings"/>
          <w:color w:val="5A00B4"/>
          <w:sz w:val="28"/>
          <w:szCs w:val="28"/>
          <w:lang w:val="en-US" w:eastAsia="zh-CN" w:bidi="ar"/>
        </w:rPr>
        <w:t></w:t>
      </w:r>
      <w:r>
        <w:rPr>
          <w:rFonts w:ascii="Wingdings" w:eastAsia="SimSun" w:hAnsi="Wingdings" w:cs="Wingdings"/>
          <w:color w:val="5A00B4"/>
          <w:sz w:val="28"/>
          <w:szCs w:val="28"/>
          <w:lang w:val="en-US" w:eastAsia="zh-CN" w:bidi="ar"/>
        </w:rPr>
        <w:t>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как основа программ дополнительного образования детей, </w:t>
      </w:r>
    </w:p>
    <w:p w:rsidR="00551726" w:rsidRDefault="00D1642D" w:rsidP="00BB047D">
      <w:pPr>
        <w:spacing w:after="0" w:line="240" w:lineRule="auto"/>
        <w:jc w:val="both"/>
      </w:pPr>
      <w:proofErr w:type="gramStart"/>
      <w:r>
        <w:rPr>
          <w:rFonts w:ascii="Wingdings" w:eastAsia="SimSun" w:hAnsi="Wingdings" w:cs="Wingdings"/>
          <w:color w:val="5A00B4"/>
          <w:sz w:val="28"/>
          <w:szCs w:val="28"/>
          <w:lang w:val="en-US" w:eastAsia="zh-CN" w:bidi="ar"/>
        </w:rPr>
        <w:t></w:t>
      </w:r>
      <w:r>
        <w:rPr>
          <w:rFonts w:ascii="Wingdings" w:eastAsia="SimSun" w:hAnsi="Wingdings" w:cs="Wingdings"/>
          <w:color w:val="5A00B4"/>
          <w:sz w:val="28"/>
          <w:szCs w:val="28"/>
          <w:lang w:eastAsia="zh-CN" w:bidi="ar"/>
        </w:rPr>
        <w:t>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как системообразующее дело воспитательной деятельности класса, школы, которому подчинены различные воспитательные мероприятия.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ab/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«Культурный дневник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 может быть использован в рамках внеурочной деятельности: в контексте деятельности кружков, студий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духовно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нравственного, социального,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общеинтеллектуального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общекультурного направлений внеурочной деятельности и в воспитательной деятельности. </w:t>
      </w:r>
      <w:proofErr w:type="gramEnd"/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Организацию работы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обучающихся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 ведению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могут осуществлять классные руководители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педагоги дополнительного образования, учителя - предметники и т.д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Посещение историко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культурных мест и культурно значимых объектов может быть включено в план воспитательной работы класса.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«Культурный дневник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 заполняется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как самостоятельно школьником, так и при помощи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учителя и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родителя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 w:bidi="ar"/>
        </w:rPr>
        <w:t>в любой последовательности.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Эффективность осуществления культурно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образовательного проекта «Культурный дневник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 во многом зависит от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чёткого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понимания учителями, педагогами дополнительного образования особенностей его запуска и сопровождения в течение учебного года. </w:t>
      </w:r>
    </w:p>
    <w:p w:rsidR="00551726" w:rsidRPr="00BB047D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Стартап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(начало, запуск)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 можно организовать на Уроке знаний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 w:bidi="ar"/>
        </w:rPr>
        <w:t xml:space="preserve">Цель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 w:bidi="ar"/>
        </w:rPr>
        <w:t>стартапа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: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познакомить обучающихся с содержанием 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 создать условия для возникновения интереса со стороны детей к изучению историко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культурного наследия малой родины как части России. Организовать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стартап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можно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 w:bidi="ar"/>
        </w:rPr>
        <w:t>в различных формах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доступных для педагогов.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>Беседа</w:t>
      </w:r>
      <w:r w:rsidRPr="00BB047D">
        <w:rPr>
          <w:rFonts w:ascii="Times New Roman" w:eastAsia="SimSun" w:hAnsi="Times New Roman" w:cs="Times New Roman"/>
          <w:b/>
          <w:bCs/>
          <w:color w:val="0070C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разговор, обмен мнениями. Беседу педагог может начать с короткого рассказа о том, чем интересна история региона, какие выдающиеся люди рождались, жили и творили в нем. Во время рассказа педагог с помощью косвенных и прямых вопросов включает учащихся в беседу. Далее педагог знакомит школьников с разделами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 и рассказывает, как с его помощью можно более глубоко узнать историю своей малой родины.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>Стендовая презентация</w:t>
      </w:r>
      <w:r w:rsidRPr="00BB047D">
        <w:rPr>
          <w:rFonts w:ascii="Times New Roman" w:eastAsia="SimSun" w:hAnsi="Times New Roman" w:cs="Times New Roman"/>
          <w:b/>
          <w:bCs/>
          <w:color w:val="0070C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комбинация заметного оформления, цветов и сообщений, призванных привлечь и удержать внимание проходящих мимо людей, оставить в их сознании заметный след от представленной идеи. Стендовая презентация готовится педагогом заранее по разделам «Культурный дневник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». Нет необходимости в стендовой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 xml:space="preserve">презентации указывать задания, которые отражены в дневнике. Основная цель учителя – показать направления и заинтересовать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обучающихся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 работе над «Культурным дневником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 в течение учебного года. </w:t>
      </w:r>
    </w:p>
    <w:p w:rsidR="00551726" w:rsidRDefault="00D1642D" w:rsidP="00BB047D">
      <w:pPr>
        <w:spacing w:after="0" w:line="240" w:lineRule="auto"/>
        <w:jc w:val="both"/>
      </w:pPr>
      <w:proofErr w:type="spellStart"/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>Квест</w:t>
      </w:r>
      <w:proofErr w:type="spellEnd"/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(приключенческая игра) можно провести по разделам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», но при этом необходимо помнить, что для исследования предпочтительно выбирать культурно-исторические ценности с привязкой к местности, т.е. своего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района,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города 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региона.</w:t>
      </w:r>
    </w:p>
    <w:p w:rsidR="00551726" w:rsidRDefault="00D1642D" w:rsidP="00BB047D">
      <w:pPr>
        <w:spacing w:after="0" w:line="240" w:lineRule="auto"/>
        <w:jc w:val="both"/>
      </w:pPr>
      <w:proofErr w:type="spellStart"/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>Хэппенинг</w:t>
      </w:r>
      <w:proofErr w:type="spellEnd"/>
      <w:r w:rsidRPr="00BB047D">
        <w:rPr>
          <w:rFonts w:ascii="Times New Roman" w:eastAsia="SimSun" w:hAnsi="Times New Roman" w:cs="Times New Roman"/>
          <w:b/>
          <w:bCs/>
          <w:color w:val="0070C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событие, игра,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создание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абсолютно случайной ситуации без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какого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либо чёткого плана по принципу «А что, если…». </w:t>
      </w:r>
    </w:p>
    <w:p w:rsidR="00551726" w:rsidRDefault="00D1642D" w:rsidP="0038449B">
      <w:pPr>
        <w:spacing w:after="0" w:line="240" w:lineRule="auto"/>
        <w:ind w:firstLine="708"/>
        <w:jc w:val="both"/>
      </w:pP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Стартап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является только первым этапом организации деятельности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обучающихся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 заполнению </w:t>
      </w:r>
      <w:r w:rsidRPr="0038449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38449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На этом </w:t>
      </w:r>
      <w:r w:rsidRPr="00BB047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этапе учитель должен заинтересовать детей и подростков, сформировать у детей и подростков потребность в изучении культурно-исторического наследия. Но в течение учебного года этот интерес необходимо поддерживать.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Для этого классному руководителю следует дополнить план </w:t>
      </w:r>
      <w:r w:rsidR="0042032F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воспитательной работы, включив в него мероприятия, направленные на развитие заинтересованности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обучающихся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 деятельности по разделам дневника. При этом классным руководителям необходимо помнить, что приоритет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отдаётся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мероприятиям, которые нацеливают учеников на изучение родного края.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 план воспитательной работы классного руководителя могут быть включены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u w:val="single"/>
          <w:lang w:eastAsia="zh-CN" w:bidi="ar"/>
        </w:rPr>
        <w:t>следующие мероприятия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: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образовательные, исследовательские проекты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 разделам «Культурного дневника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»: «Самое значимое культурное событие мое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го района (города)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»; «Самая интересная художественная выставка», «В музей всей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семьёй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»; «Семейный праздник»; «Святые места моего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города» и т.д.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походы,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слёты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на территории города, района; </w:t>
      </w:r>
    </w:p>
    <w:p w:rsidR="00551726" w:rsidRDefault="00D1642D" w:rsidP="00BB047D">
      <w:pPr>
        <w:spacing w:after="0" w:line="240" w:lineRule="auto"/>
        <w:jc w:val="both"/>
      </w:pP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экскурсии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(виртуальные и реальные) в музеи, выставочные залы, художественные галереи, по святым местам, в концертный зал, в театр, в кукольный театр, в музей, в библиотеку, по историческим и культурным местам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города, района; </w:t>
      </w:r>
      <w:proofErr w:type="gramEnd"/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тематические вечера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 разделам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»;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конкурсы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 разделам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»: «Самый запомнившийся туристический маршрут»; «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Самая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увлекательная Культурная </w:t>
      </w:r>
    </w:p>
    <w:p w:rsidR="00551726" w:rsidRDefault="00D1642D" w:rsidP="00BB047D">
      <w:pPr>
        <w:spacing w:after="0" w:line="240" w:lineRule="auto"/>
        <w:jc w:val="both"/>
      </w:pP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суббота»; «Я – читатель!»; «Мой необычный выходной»; «Музеи, которые я посетил» и т.д.; </w:t>
      </w:r>
      <w:proofErr w:type="gramEnd"/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конкурс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на лучшее оформление «Культурного дневника школьника».</w:t>
      </w:r>
      <w:r w:rsidRPr="00BB047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Рекомендуем в оформлении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классных кабинетов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предусмотреть стенд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или культурное пространство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отражающи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е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деятельность обучающихся по работе с «Культурным дневником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».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Это может быть карта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города, района, региона, на которой будут отмечаться флажками (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звёздочками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смайликами и т.д.) места, в которых побывали обучающиеся</w:t>
      </w:r>
      <w:r w:rsidR="00626CB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 т.п.</w:t>
      </w:r>
      <w:proofErr w:type="gramEnd"/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Значительным мероприятием по подведению итогов деятельности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школьников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 оформлении «Культурного дневник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а лицеиста»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может стать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мероприятие «Горжусь тобой, мой край родной!». Данное мероприятие  можно провести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через организацию тематических площадок, которые одновременно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будут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работать на территории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МАОУ Лицей №11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 Тематические площадки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могут отражать разделы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Важную роль в создании условий для приобщения обучающихся к культуре играет возможность взаимодействия различных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субъектов,</w:t>
      </w:r>
      <w:r w:rsidR="00626CB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заинтересованных в воспитании подрастающего поколения. В основе такого взаимодействия лежит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партнёрство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 сотрудничество, а субъекты являются социальными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партнёрами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Такими социальными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партнёрами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для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нашей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образовательной организации могут стать: </w:t>
      </w:r>
    </w:p>
    <w:p w:rsidR="00551726" w:rsidRPr="00BB047D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Красноярский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краеведчески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й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музе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й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Литературный музей;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Ц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ентр детского творчества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№3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ГДК «Кировский»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;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ГДК «Свердловский»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 </w:t>
      </w:r>
      <w:proofErr w:type="spellStart"/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др</w:t>
      </w:r>
      <w:proofErr w:type="spellEnd"/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;</w:t>
      </w:r>
    </w:p>
    <w:p w:rsidR="00551726" w:rsidRPr="00BB047D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Заповедник «Столбы»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Парк флоры и фауны «Роев ручей»;</w:t>
      </w:r>
    </w:p>
    <w:p w:rsidR="00551726" w:rsidRPr="00BB047D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Красноярский колледж искусств имени П.И. Иванова -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Радкевича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 </w:t>
      </w:r>
    </w:p>
    <w:p w:rsidR="00551726" w:rsidRDefault="00D1642D" w:rsidP="00BB047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Дом дружбы народов Красноярского края «Родина»;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туристические фирмы по организации маршрутов внутреннего туризма;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детские районные и краевые б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иблиотеки;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кино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театры «Эпицентр», «Мечта»  и многие другие организации.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Работа с социальными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партнёрами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будет более эффективной, если между общеобразовательной организацией и субъектами,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заинтересованными в воспитании подрастающего поколения будут заключены соглашения.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Самым важным социальным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партнёром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для образовательной организации являются родители.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Партнёрские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отношения между образовательной организацией 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семьёй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расширяют сферу действия в образовательной среде субъектных отношений вокруг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ребёнка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Работа по организации деятельности обучающихся в рамках «Культурного дневника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лицеиста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 будет более эффективной, если в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неё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будут включены родители. </w:t>
      </w:r>
      <w:proofErr w:type="gramEnd"/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Именно родители помогут своим детям получить полезные и необходимые навыки по сбору и анализу полученной информации, оформлению дневника, подготовке презентаций, передачи собственных впечатлений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от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увиденного, прочитанного, прочувствованного.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Таким образом, «Культурный дневник» – это инструмент для формирования качественной образовательной среды, которая позволит привлечь внимание школьников к культуре и краеведению, одновременно делая процесс обучения более интересным и насыщенным. Работа с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обучающимися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 наполнению «Культурного дневника школьника» будет способствовать повышению интереса обучающихся к культурно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историческому наследию России и региона, приобщению семьи к участию в культурной жизни региона.</w:t>
      </w:r>
    </w:p>
    <w:p w:rsidR="004B6710" w:rsidRPr="00626CBB" w:rsidRDefault="00D1642D" w:rsidP="00626CBB">
      <w:pPr>
        <w:spacing w:after="0" w:line="240" w:lineRule="auto"/>
        <w:jc w:val="both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  <w:r w:rsidRPr="00BB047D"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  <w:lastRenderedPageBreak/>
        <w:t>РАЗДЕЛ 5. С</w:t>
      </w:r>
    </w:p>
    <w:p w:rsidR="00551726" w:rsidRPr="00BB047D" w:rsidRDefault="00D1642D" w:rsidP="00BB047D">
      <w:pPr>
        <w:spacing w:line="240" w:lineRule="auto"/>
        <w:jc w:val="both"/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Список тематической литературы и электронных ресурсов</w:t>
      </w:r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Адамчик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В. В. Русское искусство: более 2000 цветных иллюстраций /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В. В.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Адамчик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М.В.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Адамчик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АСТ; Минск: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Харвест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2005. – 352 с.: ил. – (Все шедевры).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2. Азбука русской живописи / автор Л. Жукова;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руков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проекта Н. Астахова. – М.: «Белый город», 2008. – [б/с.]: ил. – (Моя первая книга).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3. Алленов, М. М. История русского искусства. Русское искусство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XVIII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-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XX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века: Т.2 / М. М. Алленов; Л.И. Лифшиц; ред. А. Астахова. – М.: Белый город, 2008. – 504с.: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4.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Берстенёва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Е. В. Кукольный сундучок: Традиционная народная кукла своими руками / Е. В.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Берстенёва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Н.В.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Догаева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Белый город, 2011. – 112с.: ил. – (Моя первая книга).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5.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Болтон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Р. Живопись: от первобытного искусства до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XXI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века / Р.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Болтон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предисл. М.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Коллингса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пер. Н. Мироновой. – М.: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Эксмо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2007. – 320с.: ил. – (Шедевры мирового искусства).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6.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Бурдейный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М. А. Искусство керамики [Текст] / М. А.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Бурдейный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 – М.: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Профиздат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2005. – 104 с.: ил. – (Ремесло и рукоделие).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7. Великие россияне: Биографическая библиотека Федора Павленкова: писатели, художники, учёные, полководцы, государственные, церковные 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общественные деятели. – М.: ОЛМА Пресс, 2003. – 640 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8. Величко, Н. К. Русская роспись: Техника. Приемы. Изделия: энциклопедия/ Н. К. Величко. – М.: АСТ - ПРЕСС КНИГА, 2011. – 224 с.: ил.– (Золотая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библиотека увлечений).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9. Вся история искусства: Живопись, архитектура, скульптура, декоративное искусство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/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ер с итал. Т.М.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Котельниковой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АСТ: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Астрель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2007. –416с.: ил. </w:t>
      </w:r>
      <w:r w:rsidRPr="00BB047D"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  <w:t xml:space="preserve">РАЗДЕЛ 6. СПИСОК </w:t>
      </w:r>
      <w:proofErr w:type="gramStart"/>
      <w:r w:rsidRPr="00BB047D"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  <w:t>ТЕМАТИЧЕСКОЙ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10. Губарев, М. В. 100 великих шедевров изобразительного искусства / М. В. Губарев; А. Ю.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Низовский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Вече, 2006. – 480с.: ил. – (Золотая коллекция «100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великих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11. Ионина, Н. А. 100 великих картин / Н. А. Ионина. - М.: Вече, 2007. – 512 с.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: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ил. – (Золотая коллекция «100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великих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12. Каштанов, Ю. Е. Русский костюм. С Древней Руси до наших дней / Ю. Е. Каштанов;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худож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Ю. Каштанов. – М.: Белый город, 2009. – 48 с.: ил. – (История России).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 xml:space="preserve">13. Клиентов, А. Е. Народные промыслы / А. Е. Клиентов. – М.: Белый город, 2006. – 48с.: ил. – (История России).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14.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Ладвинская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А. А. Жизнь выдающихся людей. 70 знаменитых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художников: Судьба и творчество / А. А.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Ладвинская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Ростов н/Д.: Феникс; Донецк: Кредо, 2007. – 448с.: ил. – (Энциклопедии для всех).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15. Мастера мировой живописи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XIX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XX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века: энциклопедия мирового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искусства / авт. Е.М.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Алленова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М. М. Алленов, Ю.А. Астахов и др.; под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ред.Е.Д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Федотовой. – М.: Белый город, 2005. – 528с.: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16. Мировая художественная культура Х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I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Х век: Изобразительное искусство, музыка и театр / Е.П. Львова, Д.В.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Сарабьянов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Е.А. Борисова и др. – СПб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.: 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Питер, 2008. – 464 с.: ил. +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CD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17. Орнамент всех времен и стилей в 2 т.: Т.1.: Античное искусство, искусство Азии, средние века / пер. с фр. Б.В. Павлова; гл. ред. Т.И. Хлебникова. – М.: Арт-Родник, 2008. – 102 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18. Орнамент всех времен и стилей в 2 т.: Т.2.: Средневековое искусство, ренессанс,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XVII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XIX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века / пер. с фр. Б.В. Павлова; гл. ред. Т.И. Хлебникова. – М.: Арт-Родник, 2008. – 222с.: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19. Петродворец / автор-сост. Е.А. Конькова. – М.: Вече, 2009. – 240 с.: ил. –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(ЮНЕСКО.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Памятники всемирного наследия). </w:t>
      </w:r>
      <w:proofErr w:type="gramEnd"/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20.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Порудоминский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В. И. Моя первая Третьяковка: Рассказы о русских художниках / В. И.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Порудоминский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 – М.: ОЛМА Медиа Групп; Русское энциклопедическое товарищество, 2009. – 192 с.: ил. – (Детский музей).</w:t>
      </w:r>
      <w:r w:rsidRPr="00BB047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67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21.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Прекрасное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– своими руками: Народные художественные ремёсла / сост. С.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Газарян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Детская литература, 1987. – 160 с. – (Библиотека для родителей).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22. Русские усадьбы / ред. группа: М. Аксенова, О. Елисеева, Т. Евсеева. – М.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: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Мир энциклопедий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Аванта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+: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Астрель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2008. – 184с.: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23. Русское искусство и архитектура / авт.-сост. М.В.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Адамчик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Минск: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Харвест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2009. – 608с.: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24. 100 великих художников: Зарубежные мастера / авт.-сост. Л. М. Жукова. – М.: Белый город, 2006. – 48с.: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25. 100 великих скульпторов / сост. С.А.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Мусский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Вече, 2007. – 480с.: ил. – (100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великих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26.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Самин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Д.К. 100 великих архитекторов / Д. К.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Самин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Вече, 2003. – 592 с.6 ил. – (100 великих).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 xml:space="preserve">27. Сергеев, А.А. Русские живописцы / А. А. Сергеев. – М.: Белый город, 2008. – 48с. – (История России).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28. Соколова, Н. Д. Русский музей – детям: Беседы об изобразительном искусстве: учеб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особие / Н. Д. Соколова. – СПб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.: «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ДЕТГИЗ-Лицей», 2003. – 224 с.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29. Соколова, С. В. Праздник оригами: Открытки, письма, сувениры / С. В. Соколова. – М.: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Эксмо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; СПб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.: 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Домино, 2008. – 352с.: ил. – (Академия «Умелые руки»).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30. Сокровища России / авт.-сост. В.Н.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Сингаевский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– М.: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Астрель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; СПб.: Полигон, 2011. –192 с.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: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31. Ушакова, О.Д. Великие скульпторы: справочник школьника / О. Д. Ушакова. – СПб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.: 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ИД «Литера», 2006. – 96с.: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32. Федотов, Г. Большая энциклопедия ремесел / Г. Федотов. – М.: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Эксмо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2009. – 608с.: ил.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33. Хворостов, А. С. Мастерим вместе с папой / А. С. Хворостов; С.Н. Новиков. – М.: Просвещение, 1991. – 128с.: ил. – (Основы художественного ремесла).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34.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Шуази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О. Мировая архитектура: История. Стили. Направления / О.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Шуази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; пер. с фр. Н.С.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Курдюковой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Е.Г. Денисовой. – М.: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Эксмо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2010. – 544с.: ил. – (Библиотека Мирового искусства).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35. Шедевры мировой архитектуры / ред. группа: М. Аксенова, О. Елисеева, Д.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Володихин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 др. – М.: Мир энциклопедий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Аванта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+: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Астрель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2007. – 184с.: ил. – (Самые красивые и знаменитые).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36. Я познаю мир. Великие художники: Детская энциклопедия / автор И.А. Андрианова;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худож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О. А. Васильев. – М.: АСТ: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Астрель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2005. – 400 с.: ил. – (Справочные издания).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>Список электронных (интернет) ресурсов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Культура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.р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culture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Просветительский проект,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посвящённый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культуре России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Телеканал «Россия – Культура» (Россия – К)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tvkultura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Государственный телеканал о культуре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3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Портал «Культура России»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russianculture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Проект Министерства культуры РФ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4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«Радио России. Культура»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cultradio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Государственная радиостанция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5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Рубрика #Календарь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PRO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https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://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pro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culture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/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bl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og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/561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«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PRO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Культура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.Р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 – бесплатная цифровая платформа для размещения событий на федеральных и региональных афишах, а также для продвижения мероприятий в сфере культуры и совершенствования профессиональных навыков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Мировое искусство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world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art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Фильмы и сериалы, компь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ю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терные игры,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аниме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литература, живопись, архитектура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Культурология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.р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kulturologia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Искусство и культура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Geometria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geometria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Сайт фотохроники, освещающий культурную и светскую жизнь России и стран Европы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Музеи России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museum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Информационный портал, на котором представлено: Каталог музеев России по городам. Новости музеев, афиша,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информация о выставках и мероприятиях. Галерея с фотографиями музейных зданий и интерьеров, коллекция фотографий музейных экспонатов.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Краткая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информация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 xml:space="preserve"> о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зарубежных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музеях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по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странам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 xml:space="preserve"> </w:t>
      </w:r>
    </w:p>
    <w:p w:rsidR="00551726" w:rsidRDefault="00D1642D" w:rsidP="00BB047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wMuseum</w:t>
      </w:r>
      <w:proofErr w:type="spellEnd"/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wmuseum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Информация для ознакомления с музеями мира и для изучения искусства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Музеи мира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muzei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-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mira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com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Музеи мира и картины известных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художников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Музеи Европы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nearyou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Музеи, картинные галереи, памятники старины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13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Форум Классика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forumklassika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Классическая музыка: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крупнейший веб-форум на русском языке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  <w:rPr>
          <w:sz w:val="28"/>
          <w:szCs w:val="28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14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Форум музыкантов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musicforums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Сообщество музыкантов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15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Belcanto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belcanto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Портал, посвящённый классической музыке,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опере и балету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16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Джаз.ру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jazz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proofErr w:type="gramStart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о джазе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17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Classic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Music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classic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music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Композиторы, произведения,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исполнители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18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Арт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-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ассорти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art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-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assorty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Портал,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посвящённый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искусству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19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Gallerix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gallerix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Виртуальный музей, коллекции живописи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20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Small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Bay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smallbay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Живопись, Архитектура и Скульптура, Фотоискусств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Центральный Дом Художника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www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cha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Выставки, концерты, галереи, лекторий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22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Форум коллекционеров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forumuuu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com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Антиквариат, предметы искусства и коллекционирования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23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DreamWorlds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dreamworlds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Открытое сообщество любителей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фэнтези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фантастики и игр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24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Comicsbook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comicsbook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Сайт комиксов и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мемов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25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Форум «Балет и опера»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forum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balletfriends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Форум для обсуждения тем, связанных с балетом и оперой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26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Артхроника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artchronika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Журнал о современных культурных процессах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27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5678.ру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о танцах 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5678.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Проект для любителей танцев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28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Журнал «Живописная Россия»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https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://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vipress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su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/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zhurn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al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-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zhivopisnaya</w:t>
      </w:r>
      <w:proofErr w:type="spellEnd"/>
      <w:r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rossiya</w:t>
      </w:r>
      <w:proofErr w:type="spellEnd"/>
      <w:proofErr w:type="gramStart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/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то познавательно</w:t>
      </w:r>
      <w:r w:rsid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просветительское издание для самых широких масс читателей по географии, истории, культуре, традициям нашей страны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551726" w:rsidRDefault="00D1642D" w:rsidP="00BB047D">
      <w:pPr>
        <w:spacing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29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Газета «Культура» </w:t>
      </w:r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https</w:t>
      </w:r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://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portalkultura</w:t>
      </w:r>
      <w:proofErr w:type="spellEnd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CC"/>
          <w:sz w:val="28"/>
          <w:szCs w:val="28"/>
          <w:lang w:val="en-US" w:eastAsia="zh-CN" w:bidi="ar"/>
        </w:rPr>
        <w:t>ru</w:t>
      </w:r>
      <w:proofErr w:type="spellEnd"/>
      <w:proofErr w:type="gramStart"/>
      <w:r w:rsidRPr="00BB047D"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дна из старейших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федеральных газет с более чем 80-летней историей. Публицистика, репортажи, интервью. Жизнь регионов, межнациональные отношения, Россия и Запад, наследие СССР. История, религия. Ориентиры, ценности, смыслы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:rsidR="00551726" w:rsidRPr="00BB047D" w:rsidRDefault="00D1642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  <w:r w:rsidRPr="00BB047D"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  <w:t xml:space="preserve">РАЗДЕЛ 7. ПРИЛОЖЕНИЯ </w:t>
      </w:r>
    </w:p>
    <w:p w:rsidR="00551726" w:rsidRPr="00BB047D" w:rsidRDefault="00551726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551726" w:rsidRDefault="00551726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BB047D" w:rsidRPr="00BB047D" w:rsidRDefault="00BB047D" w:rsidP="00BB047D">
      <w:pPr>
        <w:spacing w:line="240" w:lineRule="auto"/>
        <w:rPr>
          <w:rFonts w:ascii="Arial" w:eastAsia="SimSun" w:hAnsi="Arial" w:cs="Arial"/>
          <w:b/>
          <w:bCs/>
          <w:color w:val="FFFFFF"/>
          <w:sz w:val="24"/>
          <w:szCs w:val="24"/>
          <w:lang w:eastAsia="zh-CN" w:bidi="ar"/>
        </w:rPr>
      </w:pPr>
    </w:p>
    <w:p w:rsidR="00551726" w:rsidRDefault="00D1642D" w:rsidP="00BB047D">
      <w:pPr>
        <w:spacing w:line="240" w:lineRule="auto"/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>Раздел 6. Приложения</w:t>
      </w:r>
    </w:p>
    <w:p w:rsidR="00551726" w:rsidRPr="00BB047D" w:rsidRDefault="00D1642D" w:rsidP="00BB047D">
      <w:pPr>
        <w:spacing w:line="240" w:lineRule="auto"/>
        <w:rPr>
          <w:rFonts w:ascii="Times New Roman" w:eastAsia="SimSun" w:hAnsi="Times New Roman" w:cs="Times New Roman"/>
          <w:color w:val="0000CC"/>
          <w:sz w:val="28"/>
          <w:szCs w:val="28"/>
          <w:lang w:eastAsia="zh-CN" w:bidi="ar"/>
        </w:rPr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Приложение 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Календарь для всех. Октябрь</w:t>
      </w:r>
      <w:r w:rsidRPr="00BB047D">
        <w:rPr>
          <w:rFonts w:ascii="Times New Roman" w:eastAsia="SimSun" w:hAnsi="Times New Roman" w:cs="Times New Roman"/>
          <w:b/>
          <w:bCs/>
          <w:color w:val="7030A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Рубрика #Календарь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PRO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6 </w:t>
      </w:r>
      <w:hyperlink r:id="rId9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lang w:val="en-US" w:eastAsia="zh-CN" w:bidi="ar"/>
          </w:rPr>
          <w:t>https</w:t>
        </w:r>
        <w:r w:rsidRPr="00BB047D">
          <w:rPr>
            <w:rStyle w:val="a3"/>
            <w:rFonts w:ascii="Times New Roman" w:eastAsia="SimSun" w:hAnsi="Times New Roman" w:cs="Times New Roman"/>
            <w:sz w:val="28"/>
            <w:szCs w:val="28"/>
            <w:lang w:eastAsia="zh-CN" w:bidi="ar"/>
          </w:rPr>
          <w:t>://</w:t>
        </w:r>
        <w:r>
          <w:rPr>
            <w:rStyle w:val="a3"/>
            <w:rFonts w:ascii="Times New Roman" w:eastAsia="SimSun" w:hAnsi="Times New Roman" w:cs="Times New Roman"/>
            <w:sz w:val="28"/>
            <w:szCs w:val="28"/>
            <w:lang w:val="en-US" w:eastAsia="zh-CN" w:bidi="ar"/>
          </w:rPr>
          <w:t>pro</w:t>
        </w:r>
        <w:r w:rsidRPr="00BB047D">
          <w:rPr>
            <w:rStyle w:val="a3"/>
            <w:rFonts w:ascii="Times New Roman" w:eastAsia="SimSun" w:hAnsi="Times New Roman" w:cs="Times New Roman"/>
            <w:sz w:val="28"/>
            <w:szCs w:val="28"/>
            <w:lang w:eastAsia="zh-CN" w:bidi="ar"/>
          </w:rPr>
          <w:t>.</w:t>
        </w:r>
        <w:r>
          <w:rPr>
            <w:rStyle w:val="a3"/>
            <w:rFonts w:ascii="Times New Roman" w:eastAsia="SimSun" w:hAnsi="Times New Roman" w:cs="Times New Roman"/>
            <w:sz w:val="28"/>
            <w:szCs w:val="28"/>
            <w:lang w:val="en-US" w:eastAsia="zh-CN" w:bidi="ar"/>
          </w:rPr>
          <w:t>culture</w:t>
        </w:r>
        <w:r w:rsidRPr="00BB047D">
          <w:rPr>
            <w:rStyle w:val="a3"/>
            <w:rFonts w:ascii="Times New Roman" w:eastAsia="SimSun" w:hAnsi="Times New Roman" w:cs="Times New Roman"/>
            <w:sz w:val="28"/>
            <w:szCs w:val="28"/>
            <w:lang w:eastAsia="zh-CN" w:bidi="ar"/>
          </w:rPr>
          <w:t>.</w:t>
        </w:r>
        <w:proofErr w:type="spellStart"/>
        <w:r>
          <w:rPr>
            <w:rStyle w:val="a3"/>
            <w:rFonts w:ascii="Times New Roman" w:eastAsia="SimSun" w:hAnsi="Times New Roman" w:cs="Times New Roman"/>
            <w:sz w:val="28"/>
            <w:szCs w:val="28"/>
            <w:lang w:val="en-US" w:eastAsia="zh-CN" w:bidi="ar"/>
          </w:rPr>
          <w:t>ru</w:t>
        </w:r>
        <w:proofErr w:type="spellEnd"/>
        <w:r w:rsidRPr="00BB047D">
          <w:rPr>
            <w:rStyle w:val="a3"/>
            <w:rFonts w:ascii="Times New Roman" w:eastAsia="SimSun" w:hAnsi="Times New Roman" w:cs="Times New Roman"/>
            <w:sz w:val="28"/>
            <w:szCs w:val="28"/>
            <w:lang w:eastAsia="zh-CN" w:bidi="ar"/>
          </w:rPr>
          <w:t>/</w:t>
        </w:r>
        <w:r>
          <w:rPr>
            <w:rStyle w:val="a3"/>
            <w:rFonts w:ascii="Times New Roman" w:eastAsia="SimSun" w:hAnsi="Times New Roman" w:cs="Times New Roman"/>
            <w:sz w:val="28"/>
            <w:szCs w:val="28"/>
            <w:lang w:val="en-US" w:eastAsia="zh-CN" w:bidi="ar"/>
          </w:rPr>
          <w:t>blog</w:t>
        </w:r>
        <w:r w:rsidRPr="00BB047D">
          <w:rPr>
            <w:rStyle w:val="a3"/>
            <w:rFonts w:ascii="Times New Roman" w:eastAsia="SimSun" w:hAnsi="Times New Roman" w:cs="Times New Roman"/>
            <w:sz w:val="28"/>
            <w:szCs w:val="28"/>
            <w:lang w:eastAsia="zh-CN" w:bidi="ar"/>
          </w:rPr>
          <w:t>/561</w:t>
        </w:r>
      </w:hyperlink>
    </w:p>
    <w:p w:rsidR="00551726" w:rsidRDefault="00D1642D" w:rsidP="00BB047D">
      <w:pPr>
        <w:spacing w:after="0" w:line="240" w:lineRule="auto"/>
      </w:pPr>
      <w:r>
        <w:rPr>
          <w:noProof/>
          <w:lang w:eastAsia="ru-RU"/>
        </w:rPr>
        <w:drawing>
          <wp:inline distT="0" distB="0" distL="114300" distR="114300" wp14:anchorId="5CA85060" wp14:editId="402055A1">
            <wp:extent cx="5688965" cy="4022090"/>
            <wp:effectExtent l="0" t="0" r="6985" b="165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26" w:rsidRDefault="00D1642D" w:rsidP="00BB04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114300" distR="114300" wp14:anchorId="3381EAC3" wp14:editId="1A181C8D">
            <wp:extent cx="5696585" cy="4027170"/>
            <wp:effectExtent l="0" t="0" r="18415" b="1143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26" w:rsidRDefault="00D1642D" w:rsidP="00BB047D">
      <w:pPr>
        <w:spacing w:line="240" w:lineRule="auto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Приложение 2 </w:t>
      </w:r>
    </w:p>
    <w:p w:rsidR="00551726" w:rsidRDefault="00D1642D" w:rsidP="00BB047D">
      <w:pPr>
        <w:spacing w:line="240" w:lineRule="auto"/>
      </w:pPr>
      <w:r w:rsidRPr="00BB047D">
        <w:rPr>
          <w:rFonts w:ascii="Times New Roman" w:eastAsia="SimSun" w:hAnsi="Times New Roman" w:cs="Times New Roman"/>
          <w:b/>
          <w:bCs/>
          <w:color w:val="7030A0"/>
          <w:sz w:val="30"/>
          <w:szCs w:val="30"/>
          <w:lang w:eastAsia="zh-CN" w:bidi="ar"/>
        </w:rPr>
        <w:t xml:space="preserve">Памятка «Правила поведения в культурных учреждениях» </w:t>
      </w:r>
    </w:p>
    <w:p w:rsidR="00551726" w:rsidRDefault="00D1642D" w:rsidP="00BB047D">
      <w:pPr>
        <w:spacing w:after="0" w:line="240" w:lineRule="auto"/>
      </w:pPr>
      <w:r w:rsidRPr="00BB047D">
        <w:rPr>
          <w:rFonts w:ascii="Times New Roman" w:eastAsia="SimSun" w:hAnsi="Times New Roman" w:cs="Times New Roman"/>
          <w:color w:val="1F4D78"/>
          <w:sz w:val="28"/>
          <w:szCs w:val="28"/>
          <w:lang w:eastAsia="zh-CN" w:bidi="ar"/>
        </w:rPr>
        <w:t xml:space="preserve">Как нужно вести себя в театре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Перед посещением театра желательно прочитать пьесу, которая будет ставиться, собрать информацию об авторе, времени написания, историческом </w:t>
      </w:r>
    </w:p>
    <w:p w:rsidR="00551726" w:rsidRDefault="00D1642D" w:rsidP="00BB047D">
      <w:pPr>
        <w:spacing w:after="0" w:line="240" w:lineRule="auto"/>
        <w:jc w:val="both"/>
      </w:pP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периоде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в котором было создано это произведение.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Если вы сидите далеко от сцены, то лучше взять бинокль.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Если вы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приболели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то посещать театр не рекомендуется.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Во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первых, по причине возможности заражения остальных в месте массового скопления людей. А во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вторых, и для театра это более важно: чтобы не мешать кашлем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воспринимать пьесу остальным людям.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1F4D78"/>
          <w:sz w:val="28"/>
          <w:szCs w:val="28"/>
          <w:lang w:eastAsia="zh-CN" w:bidi="ar"/>
        </w:rPr>
        <w:t xml:space="preserve">Внешний вид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Одежда.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Форма одежды – торжественная, не повседневная.  В филармонию и драматический театр одежда должна быть  академичной.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Прич</w:t>
      </w:r>
      <w:r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>ска.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Главное требование к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причёске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 театре –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её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размер в высоту, она не должна загораживать обзор зрителям сзади.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7030A0"/>
          <w:sz w:val="28"/>
          <w:szCs w:val="28"/>
          <w:lang w:eastAsia="zh-CN" w:bidi="ar"/>
        </w:rPr>
        <w:t xml:space="preserve">Сумки.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Сумочки, которые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берут с собой на места должны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быть небольшого размера, чтобы не создавать неудобств себе и соседям. </w:t>
      </w:r>
    </w:p>
    <w:p w:rsidR="00551726" w:rsidRDefault="00D1642D" w:rsidP="00BB047D">
      <w:pPr>
        <w:spacing w:after="0" w:line="240" w:lineRule="auto"/>
      </w:pPr>
      <w:r w:rsidRPr="00BB047D">
        <w:rPr>
          <w:rFonts w:ascii="Times New Roman" w:eastAsia="SimSun" w:hAnsi="Times New Roman" w:cs="Times New Roman"/>
          <w:color w:val="1F4D78"/>
          <w:sz w:val="28"/>
          <w:szCs w:val="28"/>
          <w:lang w:eastAsia="zh-CN" w:bidi="ar"/>
        </w:rPr>
        <w:t xml:space="preserve">Поведение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Приходить в театр необходимо заранее, чтобы успеть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раздеться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,п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ривести</w:t>
      </w:r>
      <w:proofErr w:type="spell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себя в порядок и занять места до третьего звонка. Если вы пришли после того, как в зале погас свет, то нужно пройти на балкон или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бельэтаж, независимо от места в билете. В случае отсутствия там свободных мест, прид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тся стоять у двери до антракта.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 случае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если место, указанное в вашем билете занято, надо обратиться к дежурному по залу.</w:t>
      </w:r>
      <w:r w:rsidRPr="00BB047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Считается неприличным разглядывание в бинокль зрителей,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одалживание бинокля у кого-то из зрителей, рассказ о содержании пьесы соседям.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На сво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место необходимо идти лицом к тем, кто уже сидит на этом же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ряду. Просить прощения не следует, поскольку вины зрителя в том, что кто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-т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 приш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л чуть раньше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-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нет. Если расстояние между креслом и передним рядом небольшое, то тем, кто сидит в этом ряду (кроме женщин) необходимо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вставать, когда кто-то проходит.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Если вы увидели знакомых, то здороваться с ними следует только, если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они находятся близко, в остальных случаях достаточно поклониться. Издавать посторонние звуки после начала спектакля запрещено. Исключения – аплодисменты, в опере, кроме того, крики «</w:t>
      </w:r>
      <w:proofErr w:type="gramStart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браво</w:t>
      </w:r>
      <w:proofErr w:type="gramEnd"/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».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Уйти из театра до конца пьесы можно только во время антракта.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После окончания спектакля уходить следует после того, как сцену покинули актеры.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1F4D78"/>
          <w:sz w:val="28"/>
          <w:szCs w:val="28"/>
          <w:lang w:eastAsia="zh-CN" w:bidi="ar"/>
        </w:rPr>
        <w:t xml:space="preserve">Мужчина и женщина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При входе в театр мужчине не следует пропускать женщину впер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д, он должен показать билеты. При проходе на места мужчина также не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пропускает женщину. При нежелании женщины выходить в антракте,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мужчина должен остаться с ней.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1F4D78"/>
          <w:sz w:val="28"/>
          <w:szCs w:val="28"/>
          <w:lang w:eastAsia="zh-CN" w:bidi="ar"/>
        </w:rPr>
        <w:t xml:space="preserve">Как нужно вести себя на концерте (симфонической музыки)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Тут приняты ровно те же правила, что и в театре за небольшими и несущественными различиями, например, ещ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ё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более строгое отношение к шуму. </w:t>
      </w:r>
    </w:p>
    <w:p w:rsidR="00551726" w:rsidRDefault="00D1642D" w:rsidP="00BB047D">
      <w:pPr>
        <w:spacing w:after="0" w:line="240" w:lineRule="auto"/>
        <w:jc w:val="both"/>
      </w:pPr>
      <w:r w:rsidRPr="00BB047D">
        <w:rPr>
          <w:rFonts w:ascii="Times New Roman" w:eastAsia="SimSun" w:hAnsi="Times New Roman" w:cs="Times New Roman"/>
          <w:color w:val="1F4D78"/>
          <w:sz w:val="28"/>
          <w:szCs w:val="28"/>
          <w:lang w:eastAsia="zh-CN" w:bidi="ar"/>
        </w:rPr>
        <w:t xml:space="preserve">Как надо вести себя в кино </w:t>
      </w:r>
    </w:p>
    <w:p w:rsidR="00551726" w:rsidRDefault="00D1642D" w:rsidP="00BB047D">
      <w:pPr>
        <w:spacing w:after="0" w:line="240" w:lineRule="auto"/>
        <w:ind w:firstLine="708"/>
        <w:jc w:val="both"/>
      </w:pP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Кинотеатр – самое свободное в смысле количества правил заведение. Допустимо ничего не знать ни об авторе фильма, ни о произведении. Даже верхнюю одежду можно брать с собой в зал. Допустимо уходить до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окончания фильма. Лишь на фестивалях и специальных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B047D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кинематографических мероприятиях действуют театральные правила поведения.</w:t>
      </w:r>
    </w:p>
    <w:p w:rsidR="00BB047D" w:rsidRDefault="00BB047D" w:rsidP="00BB047D">
      <w:pPr>
        <w:spacing w:after="0" w:line="240" w:lineRule="auto"/>
      </w:pPr>
    </w:p>
    <w:p w:rsidR="00551726" w:rsidRDefault="00D1642D" w:rsidP="00BB047D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Приложение 3. Памятка юному читателю</w:t>
      </w:r>
    </w:p>
    <w:p w:rsidR="00551726" w:rsidRDefault="00551726" w:rsidP="00BB047D">
      <w:pPr>
        <w:spacing w:after="0" w:line="240" w:lineRule="auto"/>
      </w:pPr>
    </w:p>
    <w:p w:rsidR="00551726" w:rsidRDefault="00D1642D" w:rsidP="00BB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636BAF5B" wp14:editId="3533246E">
            <wp:extent cx="5928360" cy="4094480"/>
            <wp:effectExtent l="0" t="0" r="15240" b="1270"/>
            <wp:docPr id="3" name="Изображение 3" descr="78971a_1bfe79b49c234766bd05f1092eb338d0~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78971a_1bfe79b49c234766bd05f1092eb338d0~mv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26" w:rsidRDefault="00551726" w:rsidP="00BB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BB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BB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BB04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D16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BB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BB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26" w:rsidRDefault="00551726" w:rsidP="00BB047D">
      <w:pPr>
        <w:spacing w:after="0" w:line="240" w:lineRule="auto"/>
      </w:pPr>
    </w:p>
    <w:sectPr w:rsidR="00551726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EE0" w:rsidRDefault="00AE3EE0">
      <w:pPr>
        <w:spacing w:line="240" w:lineRule="auto"/>
      </w:pPr>
      <w:r>
        <w:separator/>
      </w:r>
    </w:p>
  </w:endnote>
  <w:endnote w:type="continuationSeparator" w:id="0">
    <w:p w:rsidR="00AE3EE0" w:rsidRDefault="00AE3E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2D" w:rsidRDefault="00D1642D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Текстовое 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42D" w:rsidRDefault="00D1642D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8449B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4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KicQIAABwFAAAOAAAAZHJzL2Uyb0RvYy54bWysVMtuEzEU3SPxD5b3dNJSqijKpAqtipAi&#10;WhEQa8djJyP8ku1mJuzgU/iESt2ABL+Q/hHHnkyKCpsiFuO59n2f+xiftlqRtfChtqakhwcDSoTh&#10;tqrNsqTv3108G1ISIjMVU9aIkm5EoKeTp0/GjRuJI7uyqhKewIgJo8aVdBWjGxVF4CuhWTiwThgw&#10;pfWaRVz9sqg8a2Bdq+JoMDgpGusr5y0XIeD1vGPSSbYvpeDxUsogIlElRWwxnz6fi3QWkzEbLT1z&#10;q5rvwmD/EIVmtYHTvalzFhm59vUfpnTNvQ1WxgNudWGlrLnIOSCbw8GDbOYr5kTOBeAEt4cp/D+z&#10;/M36ypO6KukxJYZplGj7dXu7/Xb3+e7L9sf2Bt8t2f7E7zuI4wRY48IIenMHzdi+tC0K378HPCYc&#10;Wul1+iNDAj6g3+zhFm0kPCkNj4bDAVgcvP4C+8W9uvMhvhJWk0SU1KOeGWa2noXYifYiyZuxF7VS&#10;uabKkKakJ89fDLLCngPjysBHSqILNlNxo0SyoMxbIYFHjjk95E4UZ8qTNUMPMc6FiTndbAnSSUrC&#10;7WMUd/JJVeQufYzyXiN7tibulXVtrM/5Pgi7+tiHLDv5HoEu7wRBbBftrrgLW21QW2+7cQmOX9TA&#10;f8ZCvGIe84GaYebjJQ6pLHC2O4qSlfWf/vae5NG24FLSYN5KarAQKFGvDdo5jWZP+J5Y9IS51mcW&#10;4B9ilzieSSj4qHpSeqs/YBFMkw+wmOHwVNLYk2exm3ksEi6m0yyEAXQszszc8WQ6F9tNryN6KLdW&#10;AqVDYgcWRjA3525dpBn//Z6l7pfa5BcAAAD//wMAUEsDBBQABgAIAAAAIQBxqtG51wAAAAUBAAAP&#10;AAAAZHJzL2Rvd25yZXYueG1sTI9BT8MwDIXvk/YfIiNx21IGQlVpOrGJckRi5cAxa0xbSJwqybry&#10;7zEICS6Wn571/L1yOzsrJgxx8KTgap2BQGq9GahT8NLUqxxETJqMtp5QwSdG2FbLRakL48/0jNMh&#10;dYJDKBZaQZ/SWEgZ2x6djms/IrH35oPTiWXopAn6zOHOyk2W3UqnB+IPvR5x32P7cTg5Bfu6acKE&#10;MdhXfKyv3592N/gwK3V5Md/fgUg4p79j+MZndKiY6ehPZKKwCrhI+pnsbfKc5fF3kVUp/9NXXwAA&#10;AP//AwBQSwECLQAUAAYACAAAACEAtoM4kv4AAADhAQAAEwAAAAAAAAAAAAAAAAAAAAAAW0NvbnRl&#10;bnRfVHlwZXNdLnhtbFBLAQItABQABgAIAAAAIQA4/SH/1gAAAJQBAAALAAAAAAAAAAAAAAAAAC8B&#10;AABfcmVscy8ucmVsc1BLAQItABQABgAIAAAAIQACl4KicQIAABwFAAAOAAAAAAAAAAAAAAAAAC4C&#10;AABkcnMvZTJvRG9jLnhtbFBLAQItABQABgAIAAAAIQBxqtG51wAAAAUBAAAPAAAAAAAAAAAAAAAA&#10;AMsEAABkcnMvZG93bnJldi54bWxQSwUGAAAAAAQABADzAAAAzwUAAAAA&#10;" filled="f" stroked="f" strokeweight=".5pt">
              <v:textbox style="mso-fit-shape-to-text:t" inset="0,0,0,0">
                <w:txbxContent>
                  <w:p w:rsidR="00D1642D" w:rsidRDefault="00D1642D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8449B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EE0" w:rsidRDefault="00AE3EE0">
      <w:pPr>
        <w:spacing w:after="0"/>
      </w:pPr>
      <w:r>
        <w:separator/>
      </w:r>
    </w:p>
  </w:footnote>
  <w:footnote w:type="continuationSeparator" w:id="0">
    <w:p w:rsidR="00AE3EE0" w:rsidRDefault="00AE3E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2D" w:rsidRDefault="00D1642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DA072A"/>
    <w:multiLevelType w:val="singleLevel"/>
    <w:tmpl w:val="B0DA072A"/>
    <w:lvl w:ilvl="0">
      <w:start w:val="6"/>
      <w:numFmt w:val="decimal"/>
      <w:suff w:val="space"/>
      <w:lvlText w:val="%1."/>
      <w:lvlJc w:val="left"/>
    </w:lvl>
  </w:abstractNum>
  <w:abstractNum w:abstractNumId="1">
    <w:nsid w:val="1FDE4C8D"/>
    <w:multiLevelType w:val="singleLevel"/>
    <w:tmpl w:val="1FDE4C8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30"/>
    <w:rsid w:val="003452DD"/>
    <w:rsid w:val="0038449B"/>
    <w:rsid w:val="00385CE9"/>
    <w:rsid w:val="00412F20"/>
    <w:rsid w:val="0042032F"/>
    <w:rsid w:val="004B6710"/>
    <w:rsid w:val="004F0030"/>
    <w:rsid w:val="00551726"/>
    <w:rsid w:val="005A2CC2"/>
    <w:rsid w:val="00626CBB"/>
    <w:rsid w:val="00A149F2"/>
    <w:rsid w:val="00A87280"/>
    <w:rsid w:val="00AE380D"/>
    <w:rsid w:val="00AE3EE0"/>
    <w:rsid w:val="00BB047D"/>
    <w:rsid w:val="00C4438C"/>
    <w:rsid w:val="00D1642D"/>
    <w:rsid w:val="00E10DD2"/>
    <w:rsid w:val="00F9768A"/>
    <w:rsid w:val="00FA283F"/>
    <w:rsid w:val="00FB4683"/>
    <w:rsid w:val="0B462863"/>
    <w:rsid w:val="1F193641"/>
    <w:rsid w:val="25486A30"/>
    <w:rsid w:val="25AD4D77"/>
    <w:rsid w:val="2A1C5F5A"/>
    <w:rsid w:val="2CA664BD"/>
    <w:rsid w:val="3D9A75DD"/>
    <w:rsid w:val="42CF2BBA"/>
    <w:rsid w:val="467F2C09"/>
    <w:rsid w:val="483B59B4"/>
    <w:rsid w:val="4F645559"/>
    <w:rsid w:val="5D6751D8"/>
    <w:rsid w:val="5DDE1C22"/>
    <w:rsid w:val="619038AF"/>
    <w:rsid w:val="62ED7652"/>
    <w:rsid w:val="65D34454"/>
    <w:rsid w:val="6C7F0934"/>
    <w:rsid w:val="7A321D52"/>
    <w:rsid w:val="7DE4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head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5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a7"/>
    <w:uiPriority w:val="99"/>
    <w:semiHidden/>
    <w:unhideWhenUsed/>
    <w:rsid w:val="00BB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47D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head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5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a7"/>
    <w:uiPriority w:val="99"/>
    <w:semiHidden/>
    <w:unhideWhenUsed/>
    <w:rsid w:val="00BB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47D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pro.culture.ru/blog/56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5202</Words>
  <Characters>29652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2023-07-26T17:03:00Z</dcterms:created>
  <dcterms:modified xsi:type="dcterms:W3CDTF">2023-08-08T08:22:00Z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9D5FEB35C1994BF390B202BA104C4D81</vt:lpwstr>
  </property>
</Properties>
</file>