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21" w:rsidRDefault="004E7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604A21" w:rsidRDefault="004E7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заседания сетевого городского профессионального сообщества учителей предметной области «Искусство» от 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.10.202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04A21" w:rsidRDefault="004E7B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604A21" w:rsidRDefault="004E7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рабочей группы по организации и проведению Открытого образовательного конкурса - игры, посвящённого </w:t>
      </w:r>
      <w:r>
        <w:rPr>
          <w:rFonts w:ascii="Times New Roman" w:hAnsi="Times New Roman" w:cs="Times New Roman"/>
          <w:sz w:val="28"/>
          <w:szCs w:val="28"/>
        </w:rPr>
        <w:t>135</w:t>
      </w:r>
      <w:r>
        <w:rPr>
          <w:rFonts w:ascii="Times New Roman" w:hAnsi="Times New Roman" w:cs="Times New Roman"/>
          <w:sz w:val="28"/>
          <w:szCs w:val="28"/>
        </w:rPr>
        <w:t xml:space="preserve">-летию великого русского композитора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.С. Прокофьева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A21" w:rsidRDefault="004E7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Михайлова Т.О., руководитель РМО учителей предметной области «Искусство»</w:t>
      </w:r>
      <w:r>
        <w:rPr>
          <w:rFonts w:ascii="Times New Roman" w:hAnsi="Times New Roman" w:cs="Times New Roman"/>
          <w:sz w:val="28"/>
          <w:szCs w:val="28"/>
        </w:rPr>
        <w:t xml:space="preserve"> Кировского района,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руководитель РМО учителей музыки Свердловского района; Скобелева Т.А., руководитель учителей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Свердловского района;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Леконцева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Л.И, руководитель РМО учителей предметной области «Искусство» Центрального и Железнодорожного</w:t>
      </w:r>
      <w:r>
        <w:rPr>
          <w:rFonts w:ascii="Times New Roman" w:hAnsi="Times New Roman" w:cs="Times New Roman"/>
          <w:sz w:val="28"/>
          <w:szCs w:val="28"/>
        </w:rPr>
        <w:t xml:space="preserve"> районов; Горбунова Н.В., руководитель РМО  учителей предметной области «Искусство» Ленинского района;  </w:t>
      </w:r>
      <w:r>
        <w:rPr>
          <w:rFonts w:ascii="Times New Roman" w:hAnsi="Times New Roman" w:cs="Times New Roman"/>
          <w:sz w:val="28"/>
          <w:szCs w:val="28"/>
        </w:rPr>
        <w:t>Филиппова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.И.</w:t>
      </w:r>
      <w:r>
        <w:rPr>
          <w:rFonts w:ascii="Times New Roman" w:hAnsi="Times New Roman" w:cs="Times New Roman"/>
          <w:sz w:val="28"/>
          <w:szCs w:val="28"/>
        </w:rPr>
        <w:t>, руководитель РМО учителей музыки Советского района; Михеева В.В., руководитель РМО предметной области «Искусство» Октябрьского района; К</w:t>
      </w:r>
      <w:r>
        <w:rPr>
          <w:rFonts w:ascii="Times New Roman" w:hAnsi="Times New Roman" w:cs="Times New Roman"/>
          <w:sz w:val="28"/>
          <w:szCs w:val="28"/>
        </w:rPr>
        <w:t xml:space="preserve">им Г.Г., руководитель РМО учителей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Советского района.</w:t>
      </w:r>
    </w:p>
    <w:p w:rsidR="00604A21" w:rsidRDefault="004E7B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604A21" w:rsidRDefault="004E7B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заседания обсудили  конкурсные номинации, требования к работам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Согласовали даты проведения отборочных (районных) туров и финальной Игры. Обсудили вопросы, связанные с награжде</w:t>
      </w:r>
      <w:r>
        <w:rPr>
          <w:rFonts w:ascii="Times New Roman" w:hAnsi="Times New Roman" w:cs="Times New Roman"/>
          <w:sz w:val="28"/>
          <w:szCs w:val="28"/>
        </w:rPr>
        <w:t>нием участников и победителей. Определили степень ответственности за этапы подготовки и проведения Игры.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4A21" w:rsidRDefault="004E7B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A21" w:rsidRDefault="004E7B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Открытый образовательный конкурс – игру, посвящённый юбилею выдающегося  русского композитора Михаила Ивановича Глинки в очном фор</w:t>
      </w:r>
      <w:r>
        <w:rPr>
          <w:rFonts w:ascii="Times New Roman" w:hAnsi="Times New Roman" w:cs="Times New Roman"/>
          <w:sz w:val="28"/>
          <w:szCs w:val="28"/>
        </w:rPr>
        <w:t>мате 0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  Ответственные за подбор экспертов и организацию проведения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Скобелева Т.А.</w:t>
      </w:r>
    </w:p>
    <w:p w:rsidR="00604A21" w:rsidRDefault="004E7B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выполнению конкурсных работ разместить в Положении. Дополнить Положение информацией об участии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 в художественном</w:t>
      </w:r>
      <w:r>
        <w:rPr>
          <w:rFonts w:ascii="Times New Roman" w:hAnsi="Times New Roman" w:cs="Times New Roman"/>
          <w:sz w:val="28"/>
          <w:szCs w:val="28"/>
        </w:rPr>
        <w:t xml:space="preserve"> направлении  (на районном этапе).</w:t>
      </w:r>
    </w:p>
    <w:p w:rsidR="00604A21" w:rsidRDefault="004E7B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вместе с работами участниками высылаются на адреса руководителей РМО. Ими производится отбор в соответствии  критериями Положения.</w:t>
      </w:r>
    </w:p>
    <w:p w:rsidR="00604A21" w:rsidRDefault="004E7B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очный отборочный тур внутри районов в период с 15 по 30.11.202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года, под</w:t>
      </w:r>
      <w:r>
        <w:rPr>
          <w:rFonts w:ascii="Times New Roman" w:hAnsi="Times New Roman" w:cs="Times New Roman"/>
          <w:sz w:val="28"/>
          <w:szCs w:val="28"/>
        </w:rPr>
        <w:t>ать заявки на участие в очном городском туре. Ответственные - руководители РМО.</w:t>
      </w:r>
    </w:p>
    <w:p w:rsidR="00604A21" w:rsidRDefault="004E7B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работу с членами жюри.  Ходатайствовать о предоставлении благодарственных писем и дипломов участникам.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протоколы проведения Торопова Е.А.,  наград</w:t>
      </w:r>
      <w:r>
        <w:rPr>
          <w:rFonts w:ascii="Times New Roman" w:hAnsi="Times New Roman" w:cs="Times New Roman"/>
          <w:sz w:val="28"/>
          <w:szCs w:val="28"/>
        </w:rPr>
        <w:t>ные материалы – Свиридова Т.В.</w:t>
      </w:r>
    </w:p>
    <w:p w:rsidR="00604A21" w:rsidRDefault="00604A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A21" w:rsidRDefault="00604A2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4A21" w:rsidRDefault="004E7B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A21" w:rsidRDefault="00604A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A21" w:rsidRDefault="004E7B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                              Горбунова Н.В.</w:t>
      </w:r>
    </w:p>
    <w:p w:rsidR="00604A21" w:rsidRDefault="00604A2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04A2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76" w:rsidRDefault="004E7B76">
      <w:pPr>
        <w:spacing w:line="240" w:lineRule="auto"/>
      </w:pPr>
      <w:r>
        <w:separator/>
      </w:r>
    </w:p>
  </w:endnote>
  <w:endnote w:type="continuationSeparator" w:id="0">
    <w:p w:rsidR="004E7B76" w:rsidRDefault="004E7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76" w:rsidRDefault="004E7B76">
      <w:pPr>
        <w:spacing w:after="0"/>
      </w:pPr>
      <w:r>
        <w:separator/>
      </w:r>
    </w:p>
  </w:footnote>
  <w:footnote w:type="continuationSeparator" w:id="0">
    <w:p w:rsidR="004E7B76" w:rsidRDefault="004E7B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E2F"/>
    <w:multiLevelType w:val="multilevel"/>
    <w:tmpl w:val="15772E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98"/>
    <w:rsid w:val="00030FFC"/>
    <w:rsid w:val="00054B8F"/>
    <w:rsid w:val="00055866"/>
    <w:rsid w:val="001D741A"/>
    <w:rsid w:val="00292E81"/>
    <w:rsid w:val="002F601C"/>
    <w:rsid w:val="00314CE7"/>
    <w:rsid w:val="003D5C2F"/>
    <w:rsid w:val="003E5E6A"/>
    <w:rsid w:val="003F34A3"/>
    <w:rsid w:val="004127A1"/>
    <w:rsid w:val="004E2588"/>
    <w:rsid w:val="004E7B76"/>
    <w:rsid w:val="0053295F"/>
    <w:rsid w:val="00604A21"/>
    <w:rsid w:val="00630C94"/>
    <w:rsid w:val="00996364"/>
    <w:rsid w:val="009E7F94"/>
    <w:rsid w:val="00A12390"/>
    <w:rsid w:val="00A95A40"/>
    <w:rsid w:val="00AD21A3"/>
    <w:rsid w:val="00AE39A2"/>
    <w:rsid w:val="00B246E5"/>
    <w:rsid w:val="00B71202"/>
    <w:rsid w:val="00B95098"/>
    <w:rsid w:val="00BC6822"/>
    <w:rsid w:val="00C67A7F"/>
    <w:rsid w:val="00D21DED"/>
    <w:rsid w:val="00D51193"/>
    <w:rsid w:val="00EC193F"/>
    <w:rsid w:val="00F02F36"/>
    <w:rsid w:val="00F34E29"/>
    <w:rsid w:val="2E12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21B1F-D6ED-428C-B900-41108E48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Тюлина Светлана Анатольевна</dc:creator>
  <cp:lastModifiedBy>Татьяна Владимировна Свиридова</cp:lastModifiedBy>
  <cp:revision>2</cp:revision>
  <dcterms:created xsi:type="dcterms:W3CDTF">2026-06-09T02:29:00Z</dcterms:created>
  <dcterms:modified xsi:type="dcterms:W3CDTF">2026-06-09T02:29:00Z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eyJoZGlkIjoiNjMzYmFiMzA2NzRjYmM2MTYxNzExYWJhNDQ2ZDgyYmYifQ==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A11465F4E38E474C9DA798B2D73316F1_12</vt:lpwstr>
  </property>
</Properties>
</file>