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5" w:rsidRPr="00F06305" w:rsidRDefault="00F06305" w:rsidP="00F06305">
      <w:pPr>
        <w:widowControl w:val="0"/>
        <w:autoSpaceDE w:val="0"/>
        <w:autoSpaceDN w:val="0"/>
        <w:spacing w:before="67" w:after="0" w:line="240" w:lineRule="auto"/>
        <w:ind w:right="263"/>
        <w:jc w:val="right"/>
        <w:rPr>
          <w:rFonts w:ascii="Times New Roman" w:eastAsia="Times New Roman" w:hAnsi="Times New Roman" w:cs="Times New Roman"/>
          <w:i/>
          <w:sz w:val="28"/>
        </w:rPr>
      </w:pPr>
      <w:r w:rsidRPr="00F06305">
        <w:rPr>
          <w:rFonts w:ascii="Times New Roman" w:eastAsia="Times New Roman" w:hAnsi="Times New Roman" w:cs="Times New Roman"/>
          <w:i/>
          <w:sz w:val="28"/>
        </w:rPr>
        <w:t>Приложение</w:t>
      </w:r>
      <w:r w:rsidRPr="00F06305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F06305">
        <w:rPr>
          <w:rFonts w:ascii="Times New Roman" w:eastAsia="Times New Roman" w:hAnsi="Times New Roman" w:cs="Times New Roman"/>
          <w:i/>
          <w:sz w:val="28"/>
        </w:rPr>
        <w:t>2.</w:t>
      </w:r>
    </w:p>
    <w:p w:rsidR="00F06305" w:rsidRPr="00F06305" w:rsidRDefault="00F06305" w:rsidP="00F063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6305" w:rsidRPr="00F06305" w:rsidRDefault="00F06305" w:rsidP="00F06305">
      <w:pPr>
        <w:widowControl w:val="0"/>
        <w:autoSpaceDE w:val="0"/>
        <w:autoSpaceDN w:val="0"/>
        <w:spacing w:after="0" w:line="322" w:lineRule="exact"/>
        <w:ind w:left="990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</w:t>
      </w:r>
      <w:r w:rsidRPr="00F0630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</w:t>
      </w:r>
      <w:r w:rsidRPr="00F063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F063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bCs/>
          <w:sz w:val="28"/>
          <w:szCs w:val="28"/>
        </w:rPr>
        <w:t>(план</w:t>
      </w:r>
      <w:r w:rsidRPr="00F0630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мероприятий)</w:t>
      </w:r>
    </w:p>
    <w:p w:rsidR="00F06305" w:rsidRPr="00F06305" w:rsidRDefault="00F06305" w:rsidP="00F06305">
      <w:pPr>
        <w:widowControl w:val="0"/>
        <w:autoSpaceDE w:val="0"/>
        <w:autoSpaceDN w:val="0"/>
        <w:spacing w:after="0" w:line="240" w:lineRule="auto"/>
        <w:ind w:left="990" w:right="119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06305">
        <w:rPr>
          <w:rFonts w:ascii="Times New Roman" w:eastAsia="Times New Roman" w:hAnsi="Times New Roman" w:cs="Times New Roman"/>
          <w:b/>
          <w:sz w:val="28"/>
        </w:rPr>
        <w:t>по реализации Положения о системе наставничества педагогических</w:t>
      </w:r>
      <w:r w:rsidRPr="00F0630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sz w:val="28"/>
        </w:rPr>
        <w:t>работников</w:t>
      </w:r>
      <w:r w:rsidRPr="00F0630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sz w:val="28"/>
        </w:rPr>
        <w:t>в</w:t>
      </w:r>
      <w:r w:rsidRPr="00F0630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sz w:val="28"/>
        </w:rPr>
        <w:t>образовательной</w:t>
      </w:r>
      <w:r w:rsidRPr="00F0630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06305">
        <w:rPr>
          <w:rFonts w:ascii="Times New Roman" w:eastAsia="Times New Roman" w:hAnsi="Times New Roman" w:cs="Times New Roman"/>
          <w:b/>
          <w:sz w:val="28"/>
        </w:rPr>
        <w:t>организации</w:t>
      </w:r>
    </w:p>
    <w:p w:rsidR="00F06305" w:rsidRPr="00F06305" w:rsidRDefault="00F06305" w:rsidP="00F063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F06305" w:rsidRPr="00F06305" w:rsidTr="00BD520B">
        <w:trPr>
          <w:trHeight w:val="645"/>
        </w:trPr>
        <w:tc>
          <w:tcPr>
            <w:tcW w:w="850" w:type="dxa"/>
          </w:tcPr>
          <w:p w:rsidR="00F06305" w:rsidRPr="00F06305" w:rsidRDefault="00F06305" w:rsidP="00F06305">
            <w:pPr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spacing w:line="322" w:lineRule="exact"/>
              <w:ind w:left="110" w:right="1006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Наименование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этапа</w:t>
            </w:r>
            <w:proofErr w:type="spellEnd"/>
          </w:p>
        </w:tc>
        <w:tc>
          <w:tcPr>
            <w:tcW w:w="6635" w:type="dxa"/>
          </w:tcPr>
          <w:p w:rsidR="00F06305" w:rsidRPr="00F06305" w:rsidRDefault="00F06305" w:rsidP="00F06305">
            <w:pPr>
              <w:spacing w:before="2"/>
              <w:ind w:left="2227" w:hanging="182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Содержание</w:t>
            </w:r>
            <w:r w:rsidRPr="00F06305">
              <w:rPr>
                <w:rFonts w:ascii="Times New Roman" w:eastAsia="Times New Roman" w:hAnsi="Times New Roman" w:cs="Times New Roman"/>
                <w:b/>
                <w:spacing w:val="-9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деятельности</w:t>
            </w:r>
            <w:r w:rsidRPr="00F06305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 w:rsidRPr="00F06305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примерный</w:t>
            </w:r>
            <w:r w:rsidRPr="00F06305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план</w:t>
            </w:r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мероприятий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vertAlign w:val="superscript"/>
                <w:lang w:val="ru-RU"/>
              </w:rPr>
              <w:t>18</w:t>
            </w:r>
          </w:p>
        </w:tc>
      </w:tr>
      <w:tr w:rsidR="00F06305" w:rsidRPr="00F06305" w:rsidTr="00BD520B">
        <w:trPr>
          <w:trHeight w:val="5808"/>
        </w:trPr>
        <w:tc>
          <w:tcPr>
            <w:tcW w:w="850" w:type="dxa"/>
          </w:tcPr>
          <w:p w:rsidR="00F06305" w:rsidRPr="00F06305" w:rsidRDefault="00F06305" w:rsidP="00F0630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ind w:left="110" w:right="1438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Подготовка</w:t>
            </w:r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условий</w:t>
            </w:r>
            <w:r w:rsidRPr="00F06305">
              <w:rPr>
                <w:rFonts w:ascii="Times New Roman" w:eastAsia="Times New Roman" w:hAnsi="Times New Roman" w:cs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для</w:t>
            </w:r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реализации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системы</w:t>
            </w:r>
          </w:p>
          <w:p w:rsidR="00F06305" w:rsidRPr="00F06305" w:rsidRDefault="00F06305" w:rsidP="00F06305">
            <w:pPr>
              <w:ind w:left="110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F06305" w:rsidRPr="00F06305" w:rsidRDefault="00F06305" w:rsidP="00F06305">
            <w:pPr>
              <w:spacing w:line="259" w:lineRule="auto"/>
              <w:ind w:left="107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Подготовка</w:t>
            </w:r>
            <w:r w:rsidRPr="00F06305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 w:rsidRPr="00F06305">
              <w:rPr>
                <w:rFonts w:ascii="Times New Roman" w:eastAsia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принятие</w:t>
            </w:r>
            <w:r w:rsidRPr="00F06305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локальных</w:t>
            </w:r>
            <w:r w:rsidRPr="00F06305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нормативных</w:t>
            </w:r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правовых</w:t>
            </w:r>
            <w:r w:rsidRPr="00F06305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актов</w:t>
            </w:r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образовательной</w:t>
            </w:r>
            <w:r w:rsidRPr="00F06305">
              <w:rPr>
                <w:rFonts w:ascii="Times New Roman" w:eastAsia="Times New Roman" w:hAnsi="Times New Roman" w:cs="Times New Roman"/>
                <w:b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организации:</w:t>
            </w:r>
          </w:p>
          <w:p w:rsidR="00F06305" w:rsidRPr="00F06305" w:rsidRDefault="00F06305" w:rsidP="00F06305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приказ «Об утверждении положения о системе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 педагогических работников в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образовательной организации» (Приложение 1 -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Положение</w:t>
            </w:r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системе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 в образовательной организации,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Приложение 2 – Дорожная карта (план мероприятий)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 реализации Положения о системе наставничества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 работников в образовательной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организации).</w:t>
            </w:r>
          </w:p>
          <w:p w:rsidR="00F06305" w:rsidRPr="00F06305" w:rsidRDefault="00F06305" w:rsidP="00F06305">
            <w:pPr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приказ(ы)</w:t>
            </w:r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закреплении</w:t>
            </w:r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наставнических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пар/групп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 письменного согласия их участников на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возложение на них дополнительных обязанностей,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связанных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наставнической</w:t>
            </w:r>
            <w:r w:rsidRPr="00F06305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деятельностью.</w:t>
            </w:r>
          </w:p>
          <w:p w:rsidR="00F06305" w:rsidRPr="00F06305" w:rsidRDefault="00F06305" w:rsidP="00F06305">
            <w:pPr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персонализированных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программ</w:t>
            </w:r>
            <w:proofErr w:type="spellEnd"/>
          </w:p>
          <w:p w:rsidR="00F06305" w:rsidRPr="00F06305" w:rsidRDefault="00F06305" w:rsidP="00F06305">
            <w:pPr>
              <w:spacing w:line="320" w:lineRule="atLeast"/>
              <w:ind w:left="107" w:right="14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 – при наличии в организации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наставляемых.</w:t>
            </w:r>
          </w:p>
        </w:tc>
      </w:tr>
      <w:tr w:rsidR="00F06305" w:rsidRPr="00F06305" w:rsidTr="00BD520B">
        <w:trPr>
          <w:trHeight w:val="2001"/>
        </w:trPr>
        <w:tc>
          <w:tcPr>
            <w:tcW w:w="850" w:type="dxa"/>
          </w:tcPr>
          <w:p w:rsidR="00F06305" w:rsidRPr="00F06305" w:rsidRDefault="00F06305" w:rsidP="00F0630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spacing w:line="259" w:lineRule="auto"/>
              <w:ind w:left="110" w:right="1062" w:firstLine="33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Формирование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банка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наставляемых</w:t>
            </w:r>
            <w:proofErr w:type="spellEnd"/>
          </w:p>
        </w:tc>
        <w:tc>
          <w:tcPr>
            <w:tcW w:w="6635" w:type="dxa"/>
          </w:tcPr>
          <w:p w:rsidR="00F06305" w:rsidRPr="00F06305" w:rsidRDefault="00F06305" w:rsidP="00F06305">
            <w:pPr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 информации о профессиональных запросах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педагогов.</w:t>
            </w:r>
          </w:p>
          <w:p w:rsidR="00F06305" w:rsidRPr="00F06305" w:rsidRDefault="00F06305" w:rsidP="00F06305">
            <w:pPr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Формирование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банка</w:t>
            </w:r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</w:t>
            </w:r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наставляемых,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обеспечение согласий на сбор и обработку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персональных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данных.</w:t>
            </w:r>
          </w:p>
        </w:tc>
      </w:tr>
      <w:tr w:rsidR="00F06305" w:rsidRPr="00F06305" w:rsidTr="00BD520B">
        <w:trPr>
          <w:trHeight w:val="2689"/>
        </w:trPr>
        <w:tc>
          <w:tcPr>
            <w:tcW w:w="850" w:type="dxa"/>
          </w:tcPr>
          <w:p w:rsidR="00F06305" w:rsidRPr="00F06305" w:rsidRDefault="00F06305" w:rsidP="00F0630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ind w:left="110" w:right="1095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Формирование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банка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наставников</w:t>
            </w:r>
            <w:proofErr w:type="spellEnd"/>
          </w:p>
        </w:tc>
        <w:tc>
          <w:tcPr>
            <w:tcW w:w="6635" w:type="dxa"/>
          </w:tcPr>
          <w:p w:rsidR="00F06305" w:rsidRPr="00F06305" w:rsidRDefault="00F06305" w:rsidP="00F06305">
            <w:pPr>
              <w:numPr>
                <w:ilvl w:val="0"/>
                <w:numId w:val="4"/>
              </w:numPr>
              <w:tabs>
                <w:tab w:val="left" w:pos="389"/>
              </w:tabs>
              <w:ind w:right="69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анкетирования среди потенциальных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 в образовательной организации,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желающих принять участие в персонализированных</w:t>
            </w:r>
            <w:r w:rsidRPr="00F06305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программах</w:t>
            </w:r>
            <w:r w:rsidRPr="00F063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</w:p>
          <w:p w:rsidR="00F06305" w:rsidRPr="00F06305" w:rsidRDefault="00F06305" w:rsidP="00F06305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F06305" w:rsidRPr="00F06305" w:rsidRDefault="00F06305" w:rsidP="00F06305">
            <w:pPr>
              <w:numPr>
                <w:ilvl w:val="0"/>
                <w:numId w:val="4"/>
              </w:numPr>
              <w:tabs>
                <w:tab w:val="left" w:pos="389"/>
              </w:tabs>
              <w:ind w:right="14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Формирование банка данных наставников,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обеспечение согласий на сбор и обработку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персональных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данных.</w:t>
            </w:r>
          </w:p>
        </w:tc>
      </w:tr>
      <w:tr w:rsidR="00F06305" w:rsidRPr="00F06305" w:rsidTr="00BD520B">
        <w:trPr>
          <w:trHeight w:val="600"/>
        </w:trPr>
        <w:tc>
          <w:tcPr>
            <w:tcW w:w="850" w:type="dxa"/>
          </w:tcPr>
          <w:p w:rsidR="00F06305" w:rsidRPr="00F06305" w:rsidRDefault="00F06305" w:rsidP="00F0630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Отбор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2"/>
                <w:sz w:val="26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и</w:t>
            </w:r>
            <w:r w:rsidRPr="00F06305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обучение</w:t>
            </w:r>
            <w:proofErr w:type="spellEnd"/>
          </w:p>
        </w:tc>
        <w:tc>
          <w:tcPr>
            <w:tcW w:w="6635" w:type="dxa"/>
          </w:tcPr>
          <w:p w:rsidR="00F06305" w:rsidRPr="00F06305" w:rsidRDefault="00F06305" w:rsidP="00F06305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1)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банка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выбор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подходящих</w:t>
            </w:r>
          </w:p>
          <w:p w:rsidR="00F06305" w:rsidRPr="00F06305" w:rsidRDefault="00F06305" w:rsidP="00F06305">
            <w:pPr>
              <w:spacing w:before="1" w:line="28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i/>
                <w:sz w:val="26"/>
              </w:rPr>
              <w:t>конкретной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i/>
                <w:spacing w:val="-6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персонализированной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программы</w:t>
            </w:r>
            <w:proofErr w:type="spellEnd"/>
          </w:p>
        </w:tc>
      </w:tr>
    </w:tbl>
    <w:p w:rsidR="00F06305" w:rsidRPr="00F06305" w:rsidRDefault="00F06305" w:rsidP="00F0630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8890"/>
                <wp:effectExtent l="0" t="317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2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Af66e53wAAAAkBAAAPAAAAZHJzL2Rvd25yZXYu&#10;eG1sTI/BTsMwDIbvSLxDZCRuLG3Xoq1rOjEkjkhscGC3tPXaao1TkmwrPD3mNI6//en352I9mUGc&#10;0fnekoJ4FoFAqm3TU6vg4/3lYQHCB02NHiyhgm/0sC5vbwqdN/ZCWzzvQiu4hHyuFXQhjLmUvu7Q&#10;aD+zIxLvDtYZHTi6VjZOX7jcDDKJokdpdE98odMjPndYH3cno2CzXGy+3lJ6/dlWe9x/VscscZFS&#10;93fT0wpEwClcYfjTZ3Uo2amyJ2q8GDjH8zmjCpI0A8FAGsUpiIoH2RJkWcj/H5S/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B/rp7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06305" w:rsidRPr="00F06305" w:rsidRDefault="00F06305" w:rsidP="00F06305">
      <w:pPr>
        <w:widowControl w:val="0"/>
        <w:autoSpaceDE w:val="0"/>
        <w:autoSpaceDN w:val="0"/>
        <w:spacing w:before="77" w:after="0" w:line="235" w:lineRule="auto"/>
        <w:ind w:left="492" w:right="327"/>
        <w:rPr>
          <w:rFonts w:ascii="Times New Roman" w:eastAsia="Times New Roman" w:hAnsi="Times New Roman" w:cs="Times New Roman"/>
          <w:sz w:val="20"/>
        </w:rPr>
      </w:pPr>
      <w:r w:rsidRPr="00F06305">
        <w:rPr>
          <w:rFonts w:ascii="Calibri" w:eastAsia="Times New Roman" w:hAnsi="Calibri" w:cs="Times New Roman"/>
          <w:sz w:val="20"/>
          <w:vertAlign w:val="superscript"/>
        </w:rPr>
        <w:t>18</w:t>
      </w:r>
      <w:r w:rsidRPr="00F06305">
        <w:rPr>
          <w:rFonts w:ascii="Times New Roman" w:eastAsia="Times New Roman" w:hAnsi="Times New Roman" w:cs="Times New Roman"/>
          <w:sz w:val="20"/>
        </w:rPr>
        <w:t>Содержание</w:t>
      </w:r>
      <w:r w:rsidRPr="00F0630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учитывает</w:t>
      </w:r>
      <w:r w:rsidRPr="00F0630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потребности</w:t>
      </w:r>
      <w:r w:rsidRPr="00F0630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образовательной</w:t>
      </w:r>
      <w:r w:rsidRPr="00F06305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организации,</w:t>
      </w:r>
      <w:r w:rsidRPr="00F0630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наставников</w:t>
      </w:r>
      <w:r w:rsidRPr="00F0630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и</w:t>
      </w:r>
      <w:r w:rsidRPr="00F0630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наставляемых,</w:t>
      </w:r>
      <w:r w:rsidRPr="00F0630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региональный</w:t>
      </w:r>
      <w:r w:rsidRPr="00F06305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F06305">
        <w:rPr>
          <w:rFonts w:ascii="Times New Roman" w:eastAsia="Times New Roman" w:hAnsi="Times New Roman" w:cs="Times New Roman"/>
          <w:sz w:val="20"/>
        </w:rPr>
        <w:t>опыт.</w:t>
      </w:r>
    </w:p>
    <w:p w:rsidR="00F06305" w:rsidRPr="00F06305" w:rsidRDefault="00F06305" w:rsidP="00F06305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F06305" w:rsidRPr="00F06305" w:rsidSect="00F06305">
          <w:type w:val="continuous"/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F06305" w:rsidRPr="00F06305" w:rsidTr="00BD520B">
        <w:trPr>
          <w:trHeight w:val="2990"/>
        </w:trPr>
        <w:tc>
          <w:tcPr>
            <w:tcW w:w="850" w:type="dxa"/>
          </w:tcPr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08" w:type="dxa"/>
          </w:tcPr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635" w:type="dxa"/>
          </w:tcPr>
          <w:p w:rsidR="00F06305" w:rsidRPr="00F06305" w:rsidRDefault="00F06305" w:rsidP="00F06305">
            <w:pPr>
              <w:spacing w:line="28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F0630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педагога/группы</w:t>
            </w:r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педагогов.</w:t>
            </w:r>
          </w:p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06305" w:rsidRPr="00F06305" w:rsidRDefault="00F06305" w:rsidP="00F06305">
            <w:pPr>
              <w:ind w:left="107" w:right="221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2)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Обучение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наставляемыми:</w:t>
            </w:r>
          </w:p>
          <w:p w:rsidR="00F06305" w:rsidRPr="00F06305" w:rsidRDefault="00F06305" w:rsidP="00F06305">
            <w:pPr>
              <w:numPr>
                <w:ilvl w:val="0"/>
                <w:numId w:val="3"/>
              </w:numPr>
              <w:tabs>
                <w:tab w:val="left" w:pos="259"/>
              </w:tabs>
              <w:ind w:right="13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подготовка методических материалов для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сопровождения</w:t>
            </w:r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наставнической</w:t>
            </w:r>
            <w:r w:rsidRPr="00F0630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деятельности;</w:t>
            </w:r>
          </w:p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06305" w:rsidRPr="00F06305" w:rsidRDefault="00F06305" w:rsidP="00F06305">
            <w:pPr>
              <w:numPr>
                <w:ilvl w:val="0"/>
                <w:numId w:val="3"/>
              </w:numPr>
              <w:tabs>
                <w:tab w:val="left" w:pos="259"/>
              </w:tabs>
              <w:ind w:right="6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консультаций, организация обмена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опытом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среди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–</w:t>
            </w:r>
            <w:r w:rsidRPr="00F063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«установочные</w:t>
            </w:r>
            <w:r w:rsidRPr="00F063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сессии»</w:t>
            </w:r>
          </w:p>
          <w:p w:rsidR="00F06305" w:rsidRPr="00F06305" w:rsidRDefault="00F06305" w:rsidP="00F06305">
            <w:pPr>
              <w:spacing w:line="290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наставников</w:t>
            </w:r>
            <w:proofErr w:type="spellEnd"/>
            <w:proofErr w:type="gramEnd"/>
            <w:r w:rsidRPr="00F0630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06305" w:rsidRPr="00F06305" w:rsidTr="00BD520B">
        <w:trPr>
          <w:trHeight w:val="3290"/>
        </w:trPr>
        <w:tc>
          <w:tcPr>
            <w:tcW w:w="850" w:type="dxa"/>
          </w:tcPr>
          <w:p w:rsidR="00F06305" w:rsidRPr="00F06305" w:rsidRDefault="00F06305" w:rsidP="00F06305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ind w:left="110" w:right="98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Организация и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осуществление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работы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6"/>
                <w:lang w:val="ru-RU"/>
              </w:rPr>
              <w:t>наставнических</w:t>
            </w:r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пар/групп</w:t>
            </w:r>
          </w:p>
        </w:tc>
        <w:tc>
          <w:tcPr>
            <w:tcW w:w="6635" w:type="dxa"/>
          </w:tcPr>
          <w:p w:rsidR="00F06305" w:rsidRPr="00F06305" w:rsidRDefault="00F06305" w:rsidP="00F06305">
            <w:pPr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Формирование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наставнических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пар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sz w:val="26"/>
              </w:rPr>
              <w:t>групп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F06305" w:rsidRPr="00F06305" w:rsidRDefault="00F06305" w:rsidP="00F06305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3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Разработка</w:t>
            </w:r>
            <w:r w:rsidRPr="00F06305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персонализированных</w:t>
            </w:r>
            <w:r w:rsidRPr="00F0630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 каждой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пары/группы.</w:t>
            </w:r>
          </w:p>
          <w:p w:rsidR="00F06305" w:rsidRPr="00F06305" w:rsidRDefault="00F06305" w:rsidP="00F06305">
            <w:pPr>
              <w:spacing w:before="10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F06305" w:rsidRPr="00F06305" w:rsidRDefault="00F06305" w:rsidP="00F06305">
            <w:pPr>
              <w:numPr>
                <w:ilvl w:val="0"/>
                <w:numId w:val="2"/>
              </w:numPr>
              <w:tabs>
                <w:tab w:val="left" w:pos="389"/>
              </w:tabs>
              <w:ind w:left="107" w:right="14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 психолого-педагогической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поддержки сопровождения наставляемых, не</w:t>
            </w:r>
            <w:r w:rsidRPr="00F06305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сформировавших пару или группу (при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необходимости), продолжение поиска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наставника/наставников.</w:t>
            </w:r>
          </w:p>
        </w:tc>
      </w:tr>
      <w:tr w:rsidR="00F06305" w:rsidRPr="00F06305" w:rsidTr="00BD520B">
        <w:trPr>
          <w:trHeight w:val="3288"/>
        </w:trPr>
        <w:tc>
          <w:tcPr>
            <w:tcW w:w="850" w:type="dxa"/>
          </w:tcPr>
          <w:p w:rsidR="00F06305" w:rsidRPr="00F06305" w:rsidRDefault="00F06305" w:rsidP="00F0630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ind w:left="110" w:right="64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Завершение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5"/>
                <w:lang w:val="ru-RU"/>
              </w:rPr>
              <w:t xml:space="preserve"> </w:t>
            </w:r>
            <w:proofErr w:type="gramStart"/>
            <w:r w:rsidRPr="00F06305">
              <w:rPr>
                <w:rFonts w:ascii="Times New Roman" w:eastAsia="Times New Roman" w:hAnsi="Times New Roman" w:cs="Times New Roman"/>
                <w:b/>
                <w:spacing w:val="-1"/>
                <w:sz w:val="25"/>
                <w:lang w:val="ru-RU"/>
              </w:rPr>
              <w:t>персонализированн</w:t>
            </w:r>
            <w:r w:rsidRPr="00F06305">
              <w:rPr>
                <w:rFonts w:ascii="Times New Roman" w:eastAsia="Times New Roman" w:hAnsi="Times New Roman" w:cs="Times New Roman"/>
                <w:b/>
                <w:spacing w:val="-60"/>
                <w:sz w:val="25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ых</w:t>
            </w:r>
            <w:proofErr w:type="gramEnd"/>
            <w:r w:rsidRPr="00F0630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 xml:space="preserve"> программ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5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наставничества</w:t>
            </w:r>
          </w:p>
        </w:tc>
        <w:tc>
          <w:tcPr>
            <w:tcW w:w="6635" w:type="dxa"/>
          </w:tcPr>
          <w:p w:rsidR="00F06305" w:rsidRPr="00F06305" w:rsidRDefault="00F06305" w:rsidP="00F06305">
            <w:pPr>
              <w:numPr>
                <w:ilvl w:val="0"/>
                <w:numId w:val="1"/>
              </w:numPr>
              <w:tabs>
                <w:tab w:val="left" w:pos="518"/>
              </w:tabs>
              <w:ind w:right="52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мониторинга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персонализированных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(анкетирование);</w:t>
            </w:r>
          </w:p>
          <w:p w:rsidR="00F06305" w:rsidRPr="00F06305" w:rsidRDefault="00F06305" w:rsidP="00F06305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06305" w:rsidRPr="00F06305" w:rsidRDefault="00F06305" w:rsidP="00F06305">
            <w:pPr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школьной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конференции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или</w:t>
            </w:r>
            <w:r w:rsidRPr="00F063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семинара.</w:t>
            </w:r>
          </w:p>
          <w:p w:rsidR="00F06305" w:rsidRPr="00F06305" w:rsidRDefault="00F06305" w:rsidP="00F0630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F06305" w:rsidRPr="00F06305" w:rsidRDefault="00F06305" w:rsidP="00F06305">
            <w:pPr>
              <w:numPr>
                <w:ilvl w:val="0"/>
                <w:numId w:val="1"/>
              </w:numPr>
              <w:tabs>
                <w:tab w:val="left" w:pos="389"/>
              </w:tabs>
              <w:ind w:right="74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 итогового мероприятия (круглого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стола) по выявлению лучших практик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наставничества;</w:t>
            </w:r>
            <w:r w:rsidRPr="00F0630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пополнение</w:t>
            </w:r>
            <w:r w:rsidRPr="00F0630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методической</w:t>
            </w:r>
            <w:r w:rsidRPr="00F063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копилки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педагогических</w:t>
            </w:r>
            <w:r w:rsidRPr="00F063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практик</w:t>
            </w:r>
            <w:r w:rsidRPr="00F063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</w:p>
        </w:tc>
      </w:tr>
      <w:tr w:rsidR="00F06305" w:rsidRPr="00F06305" w:rsidTr="00BD520B">
        <w:trPr>
          <w:trHeight w:val="1497"/>
        </w:trPr>
        <w:tc>
          <w:tcPr>
            <w:tcW w:w="850" w:type="dxa"/>
          </w:tcPr>
          <w:p w:rsidR="00F06305" w:rsidRPr="00F06305" w:rsidRDefault="00F06305" w:rsidP="00F0630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F06305" w:rsidRPr="00F06305" w:rsidRDefault="00F06305" w:rsidP="00F06305">
            <w:pPr>
              <w:ind w:left="110" w:right="539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Информационная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поддержка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11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системы</w:t>
            </w:r>
            <w:proofErr w:type="spellEnd"/>
            <w:r w:rsidRPr="00F06305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F06305">
              <w:rPr>
                <w:rFonts w:ascii="Times New Roman" w:eastAsia="Times New Roman" w:hAnsi="Times New Roman" w:cs="Times New Roman"/>
                <w:b/>
                <w:sz w:val="26"/>
              </w:rPr>
              <w:t>наставничества</w:t>
            </w:r>
            <w:proofErr w:type="spellEnd"/>
          </w:p>
        </w:tc>
        <w:tc>
          <w:tcPr>
            <w:tcW w:w="6635" w:type="dxa"/>
          </w:tcPr>
          <w:p w:rsidR="00F06305" w:rsidRPr="00F06305" w:rsidRDefault="00F06305" w:rsidP="00F06305">
            <w:pPr>
              <w:spacing w:line="237" w:lineRule="auto"/>
              <w:ind w:left="107" w:right="52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Освещение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мероприятий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Дорожной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карты</w:t>
            </w:r>
            <w:r w:rsidRPr="00F06305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осуществляется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всех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этапах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сайте</w:t>
            </w:r>
            <w:r w:rsidRPr="00F063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образовательной организации и социальных сетях, по</w:t>
            </w:r>
            <w:r w:rsidRPr="00F063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возможности</w:t>
            </w:r>
            <w:r w:rsidRPr="00F06305">
              <w:rPr>
                <w:rFonts w:ascii="Times New Roman" w:eastAsia="Times New Roman" w:hAnsi="Times New Roman" w:cs="Times New Roman"/>
                <w:spacing w:val="60"/>
                <w:sz w:val="26"/>
                <w:lang w:val="ru-RU"/>
              </w:rPr>
              <w:t xml:space="preserve"> </w:t>
            </w:r>
            <w:proofErr w:type="gramStart"/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proofErr w:type="gramEnd"/>
            <w:r w:rsidRPr="00F06305">
              <w:rPr>
                <w:rFonts w:ascii="Times New Roman" w:eastAsia="Times New Roman" w:hAnsi="Times New Roman" w:cs="Times New Roman"/>
                <w:spacing w:val="62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муниципальном</w:t>
            </w:r>
            <w:r w:rsidRPr="00F06305">
              <w:rPr>
                <w:rFonts w:ascii="Times New Roman" w:eastAsia="Times New Roman" w:hAnsi="Times New Roman" w:cs="Times New Roman"/>
                <w:spacing w:val="58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F06305">
              <w:rPr>
                <w:rFonts w:ascii="Times New Roman" w:eastAsia="Times New Roman" w:hAnsi="Times New Roman" w:cs="Times New Roman"/>
                <w:spacing w:val="59"/>
                <w:sz w:val="26"/>
                <w:lang w:val="ru-RU"/>
              </w:rPr>
              <w:t xml:space="preserve"> </w:t>
            </w:r>
            <w:r w:rsidRPr="00F0630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региональном</w:t>
            </w:r>
          </w:p>
          <w:p w:rsidR="00F06305" w:rsidRPr="00F06305" w:rsidRDefault="00F06305" w:rsidP="00F06305">
            <w:pPr>
              <w:spacing w:before="1" w:line="293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F06305">
              <w:rPr>
                <w:rFonts w:ascii="Times New Roman" w:eastAsia="Times New Roman" w:hAnsi="Times New Roman" w:cs="Times New Roman"/>
                <w:sz w:val="26"/>
              </w:rPr>
              <w:t>уровнях</w:t>
            </w:r>
            <w:proofErr w:type="spellEnd"/>
            <w:proofErr w:type="gramEnd"/>
            <w:r w:rsidRPr="00F0630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:rsidR="00F06305" w:rsidRPr="00F06305" w:rsidRDefault="00F06305" w:rsidP="00F063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142C" w:rsidRDefault="00D5142C">
      <w:bookmarkStart w:id="0" w:name="_GoBack"/>
      <w:bookmarkEnd w:id="0"/>
    </w:p>
    <w:sectPr w:rsidR="00D5142C">
      <w:pgSz w:w="11910" w:h="16840"/>
      <w:pgMar w:top="1120" w:right="300" w:bottom="82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CE0"/>
    <w:multiLevelType w:val="hybridMultilevel"/>
    <w:tmpl w:val="0B3EC614"/>
    <w:lvl w:ilvl="0" w:tplc="7A9ACB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98C6D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E2241B4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3A1E6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D4608D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ABE056C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0130E84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37E4A26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9BBE688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">
    <w:nsid w:val="240F1AD9"/>
    <w:multiLevelType w:val="hybridMultilevel"/>
    <w:tmpl w:val="5D4496F2"/>
    <w:lvl w:ilvl="0" w:tplc="389E672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84C29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3024425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5D3884A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2248E1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954487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A7AEF1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8368D23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14066B2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">
    <w:nsid w:val="3FD76642"/>
    <w:multiLevelType w:val="hybridMultilevel"/>
    <w:tmpl w:val="791C9272"/>
    <w:lvl w:ilvl="0" w:tplc="C72EA3B4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52BC4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34828C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89AF29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21E263F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456221B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C308A81A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8BA49DC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A50A63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3">
    <w:nsid w:val="71E64AB1"/>
    <w:multiLevelType w:val="hybridMultilevel"/>
    <w:tmpl w:val="3CA875CA"/>
    <w:lvl w:ilvl="0" w:tplc="4D02DD9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4CEA1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F00479F2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B5A62A6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297002AC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CB8166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3078D62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6FC215A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FF0AA88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4">
    <w:nsid w:val="7A0321F3"/>
    <w:multiLevelType w:val="hybridMultilevel"/>
    <w:tmpl w:val="3326B9A2"/>
    <w:lvl w:ilvl="0" w:tplc="146E263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74297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FBA1448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F4C01F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00CD9F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5EA0B5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B168BF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2982ED7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2FE995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5">
    <w:nsid w:val="7EB11E64"/>
    <w:multiLevelType w:val="hybridMultilevel"/>
    <w:tmpl w:val="49E2EA72"/>
    <w:lvl w:ilvl="0" w:tplc="DFA098E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C0299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F48849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DC01B7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6CB00E6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430F4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C84C93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0E2BBC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316815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D"/>
    <w:rsid w:val="00AD3535"/>
    <w:rsid w:val="00CF727D"/>
    <w:rsid w:val="00D5142C"/>
    <w:rsid w:val="00E51262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Krokoz™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2022-02-09T12:24:00Z</dcterms:created>
  <dcterms:modified xsi:type="dcterms:W3CDTF">2022-02-09T12:24:00Z</dcterms:modified>
</cp:coreProperties>
</file>