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4E" w:rsidRPr="003158B5" w:rsidRDefault="00F2094E" w:rsidP="00F209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F2094E" w:rsidRPr="003158B5" w:rsidTr="00CA4E18">
        <w:tc>
          <w:tcPr>
            <w:tcW w:w="4253" w:type="dxa"/>
          </w:tcPr>
          <w:p w:rsidR="00F2094E" w:rsidRPr="003158B5" w:rsidRDefault="00F2094E" w:rsidP="00CA4E18">
            <w:pPr>
              <w:pStyle w:val="TableParagraph"/>
              <w:ind w:left="34" w:right="285"/>
              <w:rPr>
                <w:rFonts w:eastAsia="Calibri"/>
                <w:sz w:val="24"/>
                <w:szCs w:val="24"/>
              </w:rPr>
            </w:pPr>
            <w:r w:rsidRPr="003158B5">
              <w:rPr>
                <w:rFonts w:eastAsia="Calibri"/>
                <w:sz w:val="24"/>
                <w:szCs w:val="24"/>
              </w:rPr>
              <w:t>Рассмотрено рекомендовано к</w:t>
            </w:r>
          </w:p>
          <w:p w:rsidR="00F2094E" w:rsidRPr="003158B5" w:rsidRDefault="00F2094E" w:rsidP="00430F82">
            <w:pPr>
              <w:pStyle w:val="TableParagraph"/>
              <w:ind w:left="34" w:right="285"/>
              <w:rPr>
                <w:rFonts w:eastAsia="Calibri"/>
                <w:sz w:val="24"/>
                <w:szCs w:val="24"/>
              </w:rPr>
            </w:pPr>
            <w:r w:rsidRPr="003158B5">
              <w:rPr>
                <w:rFonts w:eastAsia="Calibri"/>
                <w:sz w:val="24"/>
                <w:szCs w:val="24"/>
              </w:rPr>
              <w:t xml:space="preserve">утверждению на собрании Педагогического Совета протокол №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3158B5">
              <w:rPr>
                <w:rFonts w:eastAsia="Calibri"/>
                <w:sz w:val="24"/>
                <w:szCs w:val="24"/>
              </w:rPr>
              <w:t xml:space="preserve"> от </w:t>
            </w:r>
            <w:r w:rsidR="00430F82">
              <w:rPr>
                <w:rFonts w:eastAsia="Calibri"/>
                <w:sz w:val="24"/>
                <w:szCs w:val="24"/>
              </w:rPr>
              <w:t>13</w:t>
            </w:r>
            <w:r w:rsidR="007C2E2B">
              <w:rPr>
                <w:rFonts w:eastAsia="Calibri"/>
                <w:sz w:val="24"/>
                <w:szCs w:val="24"/>
              </w:rPr>
              <w:t>.01</w:t>
            </w:r>
            <w:r w:rsidRPr="003158B5">
              <w:rPr>
                <w:rFonts w:eastAsia="Calibri"/>
                <w:sz w:val="24"/>
                <w:szCs w:val="24"/>
              </w:rPr>
              <w:t>.202</w:t>
            </w:r>
            <w:r w:rsidR="00430F82">
              <w:rPr>
                <w:rFonts w:eastAsia="Calibri"/>
                <w:sz w:val="24"/>
                <w:szCs w:val="24"/>
              </w:rPr>
              <w:t>3</w:t>
            </w:r>
            <w:r w:rsidRPr="003158B5">
              <w:rPr>
                <w:rFonts w:eastAsia="Calibri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F2094E" w:rsidRPr="003158B5" w:rsidRDefault="00F2094E" w:rsidP="00CA4E18">
            <w:pPr>
              <w:pStyle w:val="TableParagraph"/>
              <w:ind w:left="747" w:right="188" w:hanging="35"/>
              <w:jc w:val="right"/>
              <w:rPr>
                <w:rFonts w:eastAsia="Calibri"/>
                <w:spacing w:val="-1"/>
                <w:sz w:val="24"/>
                <w:szCs w:val="24"/>
              </w:rPr>
            </w:pPr>
            <w:r w:rsidRPr="003158B5">
              <w:rPr>
                <w:rFonts w:eastAsia="Calibri"/>
                <w:spacing w:val="-1"/>
                <w:sz w:val="24"/>
                <w:szCs w:val="24"/>
              </w:rPr>
              <w:t>Утвержд</w:t>
            </w:r>
            <w:r w:rsidR="008C351A">
              <w:rPr>
                <w:rFonts w:eastAsia="Calibri"/>
                <w:spacing w:val="-1"/>
                <w:sz w:val="24"/>
                <w:szCs w:val="24"/>
              </w:rPr>
              <w:t>ено</w:t>
            </w:r>
            <w:r w:rsidRPr="003158B5">
              <w:rPr>
                <w:rFonts w:eastAsia="Calibri"/>
                <w:spacing w:val="-1"/>
                <w:sz w:val="24"/>
                <w:szCs w:val="24"/>
              </w:rPr>
              <w:t xml:space="preserve">: </w:t>
            </w:r>
          </w:p>
          <w:p w:rsidR="00F2094E" w:rsidRPr="00F57F24" w:rsidRDefault="00F2094E" w:rsidP="00CA4E18">
            <w:pPr>
              <w:pStyle w:val="TableParagraph"/>
              <w:tabs>
                <w:tab w:val="left" w:pos="1426"/>
              </w:tabs>
              <w:ind w:left="747" w:right="197" w:hanging="764"/>
              <w:jc w:val="right"/>
              <w:rPr>
                <w:rFonts w:eastAsia="Calibri"/>
                <w:sz w:val="24"/>
              </w:rPr>
            </w:pPr>
            <w:r w:rsidRPr="003158B5">
              <w:rPr>
                <w:rFonts w:eastAsia="Calibri"/>
                <w:sz w:val="24"/>
                <w:szCs w:val="24"/>
              </w:rPr>
              <w:t>Приказ</w:t>
            </w:r>
            <w:r w:rsidR="008C351A">
              <w:rPr>
                <w:rFonts w:eastAsia="Calibri"/>
                <w:sz w:val="24"/>
                <w:szCs w:val="24"/>
              </w:rPr>
              <w:t xml:space="preserve">ом </w:t>
            </w:r>
            <w:r w:rsidRPr="003158B5">
              <w:rPr>
                <w:rFonts w:eastAsia="Calibri"/>
                <w:sz w:val="24"/>
                <w:szCs w:val="24"/>
              </w:rPr>
              <w:t xml:space="preserve"> </w:t>
            </w:r>
            <w:r w:rsidRPr="00F57F24">
              <w:rPr>
                <w:rFonts w:eastAsia="Calibri"/>
                <w:sz w:val="24"/>
              </w:rPr>
              <w:t>№</w:t>
            </w:r>
            <w:r w:rsidRPr="00F57F24">
              <w:rPr>
                <w:rFonts w:eastAsia="Calibri"/>
                <w:spacing w:val="-6"/>
                <w:sz w:val="24"/>
              </w:rPr>
              <w:t xml:space="preserve"> </w:t>
            </w:r>
            <w:r w:rsidRPr="00F57F24">
              <w:rPr>
                <w:rFonts w:eastAsia="Calibri"/>
                <w:sz w:val="24"/>
              </w:rPr>
              <w:t>01-10-</w:t>
            </w:r>
            <w:r w:rsidR="00430F82">
              <w:rPr>
                <w:rFonts w:eastAsia="Calibri"/>
                <w:sz w:val="24"/>
              </w:rPr>
              <w:t>11</w:t>
            </w:r>
          </w:p>
          <w:p w:rsidR="00F2094E" w:rsidRPr="003158B5" w:rsidRDefault="00F2094E" w:rsidP="00430F82">
            <w:pPr>
              <w:pStyle w:val="TableParagraph"/>
              <w:ind w:left="747" w:hanging="35"/>
              <w:jc w:val="right"/>
              <w:rPr>
                <w:rFonts w:eastAsia="Calibri"/>
                <w:sz w:val="24"/>
                <w:szCs w:val="24"/>
              </w:rPr>
            </w:pPr>
            <w:r w:rsidRPr="00F57F24">
              <w:rPr>
                <w:rFonts w:eastAsia="Calibri"/>
                <w:sz w:val="24"/>
              </w:rPr>
              <w:t xml:space="preserve">От </w:t>
            </w:r>
            <w:r w:rsidR="00430F82">
              <w:rPr>
                <w:rFonts w:eastAsia="Calibri"/>
                <w:sz w:val="24"/>
              </w:rPr>
              <w:t>16</w:t>
            </w:r>
            <w:r>
              <w:rPr>
                <w:rFonts w:eastAsia="Calibri"/>
                <w:sz w:val="24"/>
              </w:rPr>
              <w:t>.0</w:t>
            </w:r>
            <w:r w:rsidR="007C2E2B">
              <w:rPr>
                <w:rFonts w:eastAsia="Calibri"/>
                <w:sz w:val="24"/>
              </w:rPr>
              <w:t>1</w:t>
            </w:r>
            <w:r w:rsidRPr="00F57F24">
              <w:rPr>
                <w:rFonts w:eastAsia="Calibri"/>
                <w:sz w:val="24"/>
              </w:rPr>
              <w:t>.202</w:t>
            </w:r>
            <w:r w:rsidR="00430F82">
              <w:rPr>
                <w:rFonts w:eastAsia="Calibri"/>
                <w:sz w:val="24"/>
              </w:rPr>
              <w:t>3</w:t>
            </w:r>
            <w:r w:rsidRPr="00F57F24">
              <w:rPr>
                <w:rFonts w:eastAsia="Calibri"/>
                <w:sz w:val="24"/>
              </w:rPr>
              <w:t xml:space="preserve"> г</w:t>
            </w:r>
            <w:r w:rsidR="00430F82">
              <w:rPr>
                <w:rFonts w:eastAsia="Calibri"/>
                <w:sz w:val="24"/>
              </w:rPr>
              <w:t>.</w:t>
            </w:r>
          </w:p>
        </w:tc>
      </w:tr>
    </w:tbl>
    <w:p w:rsidR="00F2094E" w:rsidRPr="003158B5" w:rsidRDefault="00F2094E" w:rsidP="00F20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8C351A" w:rsidRDefault="008C351A" w:rsidP="00F20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</w:p>
    <w:p w:rsidR="008C351A" w:rsidRDefault="008C351A" w:rsidP="00F20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</w:p>
    <w:p w:rsidR="002C0AA2" w:rsidRDefault="002C0AA2" w:rsidP="00F20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2C0AA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Среднесрочная программа по профилактике учебной </w:t>
      </w:r>
      <w:proofErr w:type="spellStart"/>
      <w:r w:rsidRPr="002C0AA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неуспешности</w:t>
      </w:r>
      <w:proofErr w:type="spellEnd"/>
      <w:r w:rsidRPr="002C0AA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 </w:t>
      </w:r>
      <w:proofErr w:type="gramStart"/>
      <w:r w:rsidRPr="002C0AA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обучающихся</w:t>
      </w:r>
      <w:proofErr w:type="gramEnd"/>
      <w:r w:rsidRPr="002C0AA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 </w:t>
      </w:r>
    </w:p>
    <w:p w:rsidR="00F2094E" w:rsidRDefault="009D4CCF" w:rsidP="00F209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9D4CCF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М</w:t>
      </w:r>
      <w:r w:rsidR="002C0AA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А</w:t>
      </w:r>
      <w:r w:rsidRPr="009D4CCF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ОУ СШ № 66</w:t>
      </w:r>
    </w:p>
    <w:p w:rsidR="00414000" w:rsidRPr="009D4CCF" w:rsidRDefault="00414000" w:rsidP="009D4C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на 202</w:t>
      </w:r>
      <w:r w:rsidR="002C0AA2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3</w:t>
      </w:r>
      <w:r w:rsidR="00F31E03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год</w:t>
      </w: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C2E2B" w:rsidRDefault="007C2E2B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D83920" w:rsidRDefault="00D83920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9D4CCF">
      <w:pPr>
        <w:suppressAutoHyphens/>
        <w:spacing w:after="0" w:line="240" w:lineRule="auto"/>
        <w:ind w:left="709" w:firstLine="708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8C351A" w:rsidRDefault="008C351A" w:rsidP="00D83920">
      <w:pPr>
        <w:suppressAutoHyphens/>
        <w:spacing w:after="0" w:line="240" w:lineRule="auto"/>
        <w:ind w:left="709"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8C351A" w:rsidRDefault="008C351A" w:rsidP="00D83920">
      <w:pPr>
        <w:suppressAutoHyphens/>
        <w:spacing w:after="0" w:line="240" w:lineRule="auto"/>
        <w:ind w:left="709"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9D4CCF" w:rsidRDefault="009D4CCF" w:rsidP="00D83920">
      <w:pPr>
        <w:suppressAutoHyphens/>
        <w:spacing w:after="0" w:line="240" w:lineRule="auto"/>
        <w:ind w:left="709"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г.</w:t>
      </w:r>
      <w:r w:rsidR="008C351A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Красноярск </w:t>
      </w:r>
    </w:p>
    <w:p w:rsidR="009D4CCF" w:rsidRDefault="009D4CCF" w:rsidP="009D4CCF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4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Паспорт программ</w:t>
      </w:r>
      <w:r w:rsidR="00F31E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ы </w:t>
      </w:r>
      <w:r w:rsidR="002C0AA2" w:rsidRPr="002C0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профи</w:t>
      </w:r>
      <w:bookmarkStart w:id="0" w:name="_GoBack"/>
      <w:bookmarkEnd w:id="0"/>
      <w:r w:rsidR="002C0AA2" w:rsidRPr="002C0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лактике учебной </w:t>
      </w:r>
      <w:proofErr w:type="spellStart"/>
      <w:r w:rsidR="002C0AA2" w:rsidRPr="002C0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неуспешности</w:t>
      </w:r>
      <w:proofErr w:type="spellEnd"/>
      <w:r w:rsidR="002C0AA2" w:rsidRPr="002C0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обучающихся</w:t>
      </w:r>
      <w:r w:rsidR="00F31E03" w:rsidRPr="002C0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31E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2C0A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F31E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 СШ № 66 на 202</w:t>
      </w:r>
      <w:r w:rsidR="00430F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9D4C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9D4CCF" w:rsidRPr="009D4CCF" w:rsidRDefault="009D4CCF" w:rsidP="009D4CCF">
      <w:pPr>
        <w:pStyle w:val="a6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D4CCF" w:rsidTr="002F6DAF">
        <w:tc>
          <w:tcPr>
            <w:tcW w:w="3114" w:type="dxa"/>
          </w:tcPr>
          <w:p w:rsidR="009D4CCF" w:rsidRDefault="009D4CCF" w:rsidP="009D4CCF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231" w:type="dxa"/>
          </w:tcPr>
          <w:p w:rsidR="009D4CCF" w:rsidRDefault="002C0AA2" w:rsidP="009D4CCF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Среднесрочная программа по профилактике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</w:t>
            </w:r>
          </w:p>
        </w:tc>
      </w:tr>
      <w:tr w:rsidR="009D4CCF" w:rsidTr="002F6DAF">
        <w:tc>
          <w:tcPr>
            <w:tcW w:w="3114" w:type="dxa"/>
          </w:tcPr>
          <w:p w:rsidR="009D4CCF" w:rsidRDefault="009D4CCF" w:rsidP="009D4CCF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и задачи Программы</w:t>
            </w:r>
          </w:p>
        </w:tc>
        <w:tc>
          <w:tcPr>
            <w:tcW w:w="6231" w:type="dxa"/>
          </w:tcPr>
          <w:p w:rsidR="00D053B0" w:rsidRPr="00EF4C46" w:rsidRDefault="004604CB" w:rsidP="002F6DAF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="00D053B0" w:rsidRPr="00EF4C46">
              <w:t xml:space="preserve"> </w:t>
            </w:r>
            <w:r w:rsidR="00D053B0" w:rsidRPr="00EF4C4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441689" w:rsidRPr="00EF4C4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D053B0" w:rsidRPr="00EF4C46">
              <w:rPr>
                <w:rFonts w:ascii="Times New Roman" w:hAnsi="Times New Roman" w:cs="Times New Roman"/>
                <w:sz w:val="24"/>
                <w:szCs w:val="24"/>
              </w:rPr>
              <w:t>и внедр</w:t>
            </w:r>
            <w:r w:rsidR="00441689" w:rsidRPr="00EF4C4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D053B0" w:rsidRPr="00EF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89" w:rsidRPr="00EF4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комплекса мер, направленных на повышение</w:t>
            </w:r>
            <w:r w:rsidR="00441689" w:rsidRPr="00EF4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качества образовательных результатов обучающихся </w:t>
            </w:r>
            <w:r w:rsidR="00441689" w:rsidRPr="00EF4C46">
              <w:rPr>
                <w:rFonts w:ascii="Times New Roman" w:hAnsi="Times New Roman" w:cs="Times New Roman"/>
                <w:sz w:val="24"/>
                <w:szCs w:val="24"/>
              </w:rPr>
              <w:t>3-6 классов</w:t>
            </w:r>
            <w:r w:rsidR="00441689" w:rsidRPr="00EF4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41689" w:rsidRPr="00EF4C46">
              <w:rPr>
                <w:rFonts w:ascii="Times New Roman" w:hAnsi="Times New Roman" w:cs="Times New Roman"/>
                <w:sz w:val="24"/>
                <w:szCs w:val="24"/>
              </w:rPr>
              <w:t>на 3-5% к концу 2023-2024 учебного года (по результатам ВПР)</w:t>
            </w:r>
          </w:p>
          <w:p w:rsidR="004604CB" w:rsidRDefault="004604CB" w:rsidP="002F6DAF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2C0AA2" w:rsidRPr="00370E9D" w:rsidRDefault="00695414" w:rsidP="00370E9D">
            <w:pPr>
              <w:pStyle w:val="a6"/>
              <w:numPr>
                <w:ilvl w:val="0"/>
                <w:numId w:val="37"/>
              </w:numPr>
              <w:suppressAutoHyphens/>
              <w:spacing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выявить причины затруднений обучающихся по результатам мониторинга предметных и </w:t>
            </w:r>
            <w:proofErr w:type="spellStart"/>
            <w:r w:rsidRPr="00370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370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результатов в рамках внутренней системы оценки качества образования</w:t>
            </w:r>
          </w:p>
          <w:p w:rsidR="002C0AA2" w:rsidRPr="002C0AA2" w:rsidRDefault="002C0AA2" w:rsidP="002C0AA2">
            <w:pPr>
              <w:pStyle w:val="a6"/>
              <w:numPr>
                <w:ilvl w:val="0"/>
                <w:numId w:val="37"/>
              </w:numPr>
              <w:suppressAutoHyphens/>
              <w:spacing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обеспечить разработку и реализацию индивидуальных планов по ликвидации учебных дефицитов для всех </w:t>
            </w:r>
            <w:r w:rsidR="00E93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имеющих риски учебной </w:t>
            </w:r>
            <w:proofErr w:type="spellStart"/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</w:p>
          <w:p w:rsidR="002C0AA2" w:rsidRPr="002C0AA2" w:rsidRDefault="002C0AA2" w:rsidP="002C0AA2">
            <w:pPr>
              <w:pStyle w:val="a6"/>
              <w:numPr>
                <w:ilvl w:val="0"/>
                <w:numId w:val="37"/>
              </w:numPr>
              <w:suppressAutoHyphens/>
              <w:spacing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обеспечить психолого – педагогическое сопровождение </w:t>
            </w:r>
            <w:r w:rsidR="00E93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рисками учебной </w:t>
            </w:r>
            <w:proofErr w:type="spellStart"/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их родителей (законных представителей)</w:t>
            </w:r>
          </w:p>
          <w:p w:rsidR="002C0AA2" w:rsidRDefault="002C0AA2" w:rsidP="002C0AA2">
            <w:pPr>
              <w:pStyle w:val="a6"/>
              <w:numPr>
                <w:ilvl w:val="0"/>
                <w:numId w:val="37"/>
              </w:numPr>
              <w:suppressAutoHyphens/>
              <w:spacing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обеспечить охват </w:t>
            </w:r>
            <w:r w:rsidR="00E93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имеющих риски учебной </w:t>
            </w:r>
            <w:proofErr w:type="spellStart"/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программами дополнительного образования в соответствии с их потребностями, организация их участия в конкурсах, олимпиадах</w:t>
            </w:r>
          </w:p>
          <w:p w:rsidR="002C0AA2" w:rsidRDefault="002C0AA2" w:rsidP="002C0AA2">
            <w:pPr>
              <w:pStyle w:val="a6"/>
              <w:numPr>
                <w:ilvl w:val="0"/>
                <w:numId w:val="37"/>
              </w:numPr>
              <w:suppressAutoHyphens/>
              <w:spacing w:line="240" w:lineRule="auto"/>
              <w:ind w:left="-10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продолжить реализацию эффективных педагогических практик:</w:t>
            </w:r>
          </w:p>
          <w:p w:rsidR="002C0AA2" w:rsidRDefault="002C0AA2" w:rsidP="002C0AA2">
            <w:pPr>
              <w:suppressAutoHyphens/>
              <w:spacing w:line="240" w:lineRule="auto"/>
              <w:ind w:left="-10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применение технологий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подхода;</w:t>
            </w:r>
          </w:p>
          <w:p w:rsidR="002C0AA2" w:rsidRDefault="002C0AA2" w:rsidP="002C0AA2">
            <w:pPr>
              <w:suppressAutoHyphens/>
              <w:spacing w:line="240" w:lineRule="auto"/>
              <w:ind w:left="-10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применение техник формирующего оценивания (мини-обзор, матрица запоминания, карта понятий и др.);</w:t>
            </w:r>
          </w:p>
          <w:p w:rsidR="002F6DAF" w:rsidRPr="00DD2F0D" w:rsidRDefault="002C0AA2" w:rsidP="00523790">
            <w:pPr>
              <w:suppressAutoHyphens/>
              <w:spacing w:line="240" w:lineRule="auto"/>
              <w:ind w:left="-10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использование эффективных практик совместной работы учителей (посещение уроков, анализ проблем на методических объединениях и др.).</w:t>
            </w:r>
          </w:p>
        </w:tc>
      </w:tr>
      <w:tr w:rsidR="009D4CCF" w:rsidTr="002F6DAF">
        <w:tc>
          <w:tcPr>
            <w:tcW w:w="3114" w:type="dxa"/>
          </w:tcPr>
          <w:p w:rsidR="009D4CCF" w:rsidRDefault="009D4CCF" w:rsidP="009D4CCF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231" w:type="dxa"/>
          </w:tcPr>
          <w:p w:rsidR="007A5845" w:rsidRPr="007A5845" w:rsidRDefault="007A5845" w:rsidP="002F6DAF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Индикатор 1</w:t>
            </w:r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Разработка и внедрение новых методов организации</w:t>
            </w:r>
            <w:r w:rsidR="007C2E2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учебного процесса.</w:t>
            </w:r>
          </w:p>
          <w:p w:rsidR="007A5845" w:rsidRPr="007A5845" w:rsidRDefault="007A5845" w:rsidP="002F6DAF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Показатель 1.1. Создание эффективной системы </w:t>
            </w:r>
            <w:proofErr w:type="spellStart"/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внутришкольного</w:t>
            </w:r>
            <w:proofErr w:type="spellEnd"/>
            <w:r w:rsidR="006561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контроля.</w:t>
            </w:r>
          </w:p>
          <w:p w:rsidR="007A5845" w:rsidRPr="007A5845" w:rsidRDefault="007A5845" w:rsidP="002F6DAF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Показатель 1.2. </w:t>
            </w:r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Разработка учителями-предметниками </w:t>
            </w:r>
            <w:r w:rsidR="0034544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 по работе с отстающими обучающимися, демонстрирующими стабильно низкие образовательные результаты</w:t>
            </w:r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7A5845" w:rsidRPr="007A5845" w:rsidRDefault="007A5845" w:rsidP="002F6DAF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Показатель 1.3.</w:t>
            </w:r>
            <w:r w:rsidR="009768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Увеличение количества заключенных соглашений о сетевом взаимодействии с образовательными учреждениями </w:t>
            </w:r>
            <w:proofErr w:type="spellStart"/>
            <w:r w:rsidR="009768B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г.Красноярска</w:t>
            </w:r>
            <w:proofErr w:type="spellEnd"/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7A5845" w:rsidRPr="007A5845" w:rsidRDefault="007A5845" w:rsidP="002F6DAF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Индикатор 2</w:t>
            </w:r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Обеспечение качественного общего образования</w:t>
            </w:r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7A5845" w:rsidRPr="007A5845" w:rsidRDefault="007A5845" w:rsidP="002F6DAF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Показатель 2.1. Повышение качества общего образования</w:t>
            </w:r>
          </w:p>
          <w:p w:rsidR="007A5845" w:rsidRPr="007A5845" w:rsidRDefault="007A5845" w:rsidP="002F6DAF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(результаты ВПР),</w:t>
            </w:r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том числе проведение</w:t>
            </w: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независимых диагностик и</w:t>
            </w:r>
            <w:r w:rsidR="003C4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5A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ониторингов</w:t>
            </w:r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083868" w:rsidRDefault="007A5845" w:rsidP="002F6DAF">
            <w:pPr>
              <w:shd w:val="clear" w:color="auto" w:fill="FFFFFF"/>
              <w:spacing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Показатель 2.2. Положительная динамика доли детей, участвующих в</w:t>
            </w:r>
            <w:r w:rsidR="007667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районных, </w:t>
            </w:r>
            <w:r w:rsidR="006561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городских, региональных и </w:t>
            </w:r>
            <w:r w:rsidRPr="007A58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всероссийских конкурсах и</w:t>
            </w:r>
            <w:r w:rsidR="003C49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5AA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 w:rsidR="00F25A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лимпиадах.</w:t>
            </w:r>
          </w:p>
          <w:p w:rsidR="00083868" w:rsidRDefault="00083868" w:rsidP="002F6D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Показатель 2.3.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315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</w:t>
            </w:r>
            <w:r w:rsidRPr="00315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90 %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315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педагогических работников, применяющих технологии системно-</w:t>
            </w:r>
            <w:proofErr w:type="spellStart"/>
            <w:r w:rsidRPr="00315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Pr="00315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83868" w:rsidRPr="00083868" w:rsidRDefault="00083868" w:rsidP="002F6DAF">
            <w:pPr>
              <w:suppressAutoHyphens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Показатель 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83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</w:t>
            </w:r>
            <w:r w:rsidRPr="00083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90 % 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838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учителей, владеющих техниками формирующего оценивания, обеспечивающих обратную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преподавателя с учениками.</w:t>
            </w:r>
          </w:p>
        </w:tc>
      </w:tr>
      <w:tr w:rsidR="009D4CCF" w:rsidTr="002F6DAF">
        <w:tc>
          <w:tcPr>
            <w:tcW w:w="3114" w:type="dxa"/>
          </w:tcPr>
          <w:p w:rsidR="009D4CCF" w:rsidRDefault="009D4CCF" w:rsidP="009D4CCF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Методы сбора и обработки информации</w:t>
            </w:r>
          </w:p>
        </w:tc>
        <w:tc>
          <w:tcPr>
            <w:tcW w:w="6231" w:type="dxa"/>
          </w:tcPr>
          <w:p w:rsidR="009E2FF3" w:rsidRDefault="009E2FF3" w:rsidP="002F6DAF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методы: диагностика, мониторинг, опрос, тестирование</w:t>
            </w:r>
            <w:r w:rsidR="00F25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анкетирование.</w:t>
            </w:r>
          </w:p>
          <w:p w:rsidR="009768BE" w:rsidRDefault="009768BE" w:rsidP="002F6DAF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CCF" w:rsidTr="002F6DAF">
        <w:tc>
          <w:tcPr>
            <w:tcW w:w="3114" w:type="dxa"/>
          </w:tcPr>
          <w:p w:rsidR="009D4CCF" w:rsidRDefault="009D4CCF" w:rsidP="009D4CCF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6231" w:type="dxa"/>
          </w:tcPr>
          <w:p w:rsidR="009D4CCF" w:rsidRDefault="006F72A7" w:rsidP="007C2E2B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7C2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  <w:r w:rsidR="009E2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E2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7C2E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</w:t>
            </w:r>
            <w:r w:rsidR="009E2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E2F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гг.</w:t>
            </w:r>
          </w:p>
        </w:tc>
      </w:tr>
      <w:tr w:rsidR="00782D42" w:rsidTr="002F6DAF">
        <w:tc>
          <w:tcPr>
            <w:tcW w:w="3114" w:type="dxa"/>
          </w:tcPr>
          <w:p w:rsidR="00782D42" w:rsidRDefault="00782D42" w:rsidP="00285B63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Основные мероприятия </w:t>
            </w:r>
          </w:p>
        </w:tc>
        <w:tc>
          <w:tcPr>
            <w:tcW w:w="6231" w:type="dxa"/>
          </w:tcPr>
          <w:p w:rsidR="00782D42" w:rsidRPr="00D46271" w:rsidRDefault="00782D42" w:rsidP="00D46271">
            <w:pPr>
              <w:pStyle w:val="Default"/>
              <w:numPr>
                <w:ilvl w:val="0"/>
                <w:numId w:val="47"/>
              </w:numPr>
              <w:ind w:left="176" w:hanging="260"/>
              <w:jc w:val="both"/>
            </w:pPr>
            <w:r w:rsidRPr="00D46271">
              <w:t>Диагностика обучающихся с труд</w:t>
            </w:r>
            <w:r w:rsidR="00285B63" w:rsidRPr="00D46271">
              <w:t>ностями в учебной деятельности;</w:t>
            </w:r>
          </w:p>
          <w:p w:rsidR="00285B63" w:rsidRPr="00D46271" w:rsidRDefault="00285B63" w:rsidP="00D46271">
            <w:pPr>
              <w:pStyle w:val="Default"/>
              <w:numPr>
                <w:ilvl w:val="0"/>
                <w:numId w:val="47"/>
              </w:numPr>
              <w:ind w:left="176" w:hanging="260"/>
              <w:jc w:val="both"/>
            </w:pPr>
            <w:r w:rsidRPr="00D46271">
              <w:rPr>
                <w:rFonts w:eastAsia="Calibri"/>
              </w:rPr>
              <w:t>Организация</w:t>
            </w:r>
            <w:r w:rsidRPr="00D46271">
              <w:rPr>
                <w:rFonts w:eastAsia="Calibri"/>
              </w:rPr>
              <w:tab/>
              <w:t>психологического мониторинга (проведение психологической</w:t>
            </w:r>
            <w:r w:rsidRPr="00D46271">
              <w:rPr>
                <w:rFonts w:eastAsia="Calibri"/>
              </w:rPr>
              <w:tab/>
              <w:t xml:space="preserve">диагностики </w:t>
            </w:r>
            <w:r w:rsidR="00E93551">
              <w:rPr>
                <w:rFonts w:eastAsia="Calibri"/>
              </w:rPr>
              <w:t>обучающихся</w:t>
            </w:r>
            <w:r w:rsidRPr="00D46271">
              <w:rPr>
                <w:rFonts w:eastAsia="Calibri"/>
              </w:rPr>
              <w:t>, создание</w:t>
            </w:r>
            <w:r w:rsidRPr="00D46271">
              <w:rPr>
                <w:rFonts w:eastAsia="Calibri"/>
              </w:rPr>
              <w:tab/>
              <w:t xml:space="preserve">банка психологических </w:t>
            </w:r>
            <w:r w:rsidR="00D46271">
              <w:rPr>
                <w:rFonts w:eastAsia="Calibri"/>
              </w:rPr>
              <w:t xml:space="preserve">данных </w:t>
            </w:r>
            <w:r w:rsidR="00E93551">
              <w:rPr>
                <w:rFonts w:eastAsia="Calibri"/>
              </w:rPr>
              <w:t>обучающихся</w:t>
            </w:r>
            <w:r w:rsidR="007F0E78">
              <w:rPr>
                <w:rFonts w:eastAsia="Calibri"/>
              </w:rPr>
              <w:t xml:space="preserve"> </w:t>
            </w:r>
            <w:r w:rsidRPr="00D46271">
              <w:rPr>
                <w:rFonts w:eastAsia="Calibri"/>
              </w:rPr>
              <w:t xml:space="preserve">с рисками учебной </w:t>
            </w:r>
            <w:proofErr w:type="spellStart"/>
            <w:r w:rsidRPr="00D46271">
              <w:rPr>
                <w:rFonts w:eastAsia="Calibri"/>
              </w:rPr>
              <w:t>неуспешности</w:t>
            </w:r>
            <w:proofErr w:type="spellEnd"/>
            <w:r w:rsidRPr="00D46271">
              <w:rPr>
                <w:rFonts w:eastAsia="Calibri"/>
              </w:rPr>
              <w:t>;</w:t>
            </w:r>
          </w:p>
          <w:p w:rsidR="00285B63" w:rsidRPr="00D46271" w:rsidRDefault="00285B63" w:rsidP="00D46271">
            <w:pPr>
              <w:pStyle w:val="a6"/>
              <w:numPr>
                <w:ilvl w:val="0"/>
                <w:numId w:val="47"/>
              </w:numPr>
              <w:ind w:left="176" w:hanging="2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2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методических/ педагогических </w:t>
            </w:r>
            <w:r w:rsidR="00782D42" w:rsidRPr="00D4627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D46271">
              <w:rPr>
                <w:rFonts w:ascii="Times New Roman" w:hAnsi="Times New Roman" w:cs="Times New Roman"/>
                <w:sz w:val="24"/>
                <w:szCs w:val="24"/>
              </w:rPr>
              <w:t>ов (практических</w:t>
            </w:r>
            <w:r w:rsidR="00782D42" w:rsidRPr="00D4627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D4627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42" w:rsidRPr="00D4627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85B63" w:rsidRPr="00D46271" w:rsidRDefault="00285B63" w:rsidP="00D46271">
            <w:pPr>
              <w:pStyle w:val="a6"/>
              <w:numPr>
                <w:ilvl w:val="0"/>
                <w:numId w:val="47"/>
              </w:numPr>
              <w:ind w:left="176" w:hanging="2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мероприятий родительского всеобуча</w:t>
            </w:r>
          </w:p>
          <w:p w:rsidR="00D46271" w:rsidRPr="00D46271" w:rsidRDefault="00285B63" w:rsidP="00D46271">
            <w:pPr>
              <w:pStyle w:val="a6"/>
              <w:numPr>
                <w:ilvl w:val="0"/>
                <w:numId w:val="47"/>
              </w:numPr>
              <w:ind w:left="176" w:hanging="2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психологического мониторинга (проведение психологической</w:t>
            </w: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диагностики 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создание</w:t>
            </w: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банка психологических </w:t>
            </w:r>
            <w:r w:rsid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данных</w:t>
            </w:r>
            <w:r w:rsid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рисками учебной </w:t>
            </w:r>
            <w:proofErr w:type="spellStart"/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5B63" w:rsidRPr="00D46271" w:rsidRDefault="00D46271" w:rsidP="00D46271">
            <w:pPr>
              <w:pStyle w:val="a6"/>
              <w:numPr>
                <w:ilvl w:val="0"/>
                <w:numId w:val="47"/>
              </w:numPr>
              <w:ind w:left="176" w:hanging="2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эффективных </w:t>
            </w:r>
            <w:r w:rsidR="00285B63" w:rsidRPr="00D462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современных образовательных практик, технологий и приемов в урочной и внеурочной деятельности</w:t>
            </w:r>
          </w:p>
        </w:tc>
      </w:tr>
      <w:tr w:rsidR="00782D42" w:rsidTr="002F6DAF">
        <w:tc>
          <w:tcPr>
            <w:tcW w:w="3114" w:type="dxa"/>
          </w:tcPr>
          <w:p w:rsidR="00782D42" w:rsidRDefault="00782D42" w:rsidP="00782D42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231" w:type="dxa"/>
          </w:tcPr>
          <w:p w:rsidR="00523790" w:rsidRDefault="00523790" w:rsidP="00523790">
            <w:pPr>
              <w:pStyle w:val="a6"/>
              <w:numPr>
                <w:ilvl w:val="0"/>
                <w:numId w:val="4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3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выявлены конкретные проблемы в обучении; получены консультации специалистов.</w:t>
            </w:r>
          </w:p>
          <w:p w:rsidR="002C1478" w:rsidRDefault="002C1478" w:rsidP="002C1478">
            <w:pPr>
              <w:pStyle w:val="a6"/>
              <w:numPr>
                <w:ilvl w:val="0"/>
                <w:numId w:val="4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Разработаны и реализованы </w:t>
            </w:r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ликвидации учебных дефицитов для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щихся, имеющих риски учебной </w:t>
            </w:r>
            <w:proofErr w:type="spellStart"/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</w:p>
          <w:p w:rsidR="002C1478" w:rsidRDefault="002C1478" w:rsidP="002C1478">
            <w:pPr>
              <w:pStyle w:val="a6"/>
              <w:numPr>
                <w:ilvl w:val="0"/>
                <w:numId w:val="4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Организовано </w:t>
            </w:r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психолого – педагогическое сопровождение </w:t>
            </w:r>
            <w:r w:rsidR="00E93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рисками учебной </w:t>
            </w:r>
            <w:proofErr w:type="spellStart"/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  <w:r w:rsidRP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их родителей (законных представителей)</w:t>
            </w:r>
          </w:p>
          <w:p w:rsidR="00370E9D" w:rsidRPr="00370E9D" w:rsidRDefault="00370E9D" w:rsidP="00370E9D">
            <w:pPr>
              <w:pStyle w:val="a6"/>
              <w:numPr>
                <w:ilvl w:val="0"/>
                <w:numId w:val="40"/>
              </w:numPr>
              <w:ind w:left="32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0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Обучающиеся, имеющие риски учебной </w:t>
            </w:r>
            <w:proofErr w:type="spellStart"/>
            <w:r w:rsidRPr="00370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  <w:r w:rsidRPr="00370E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полном охвате вовлечены в реализацию программ дополнительного образования в соответствии с их потребностями, принимают участие в конкурсах, олимпиадах.</w:t>
            </w:r>
          </w:p>
          <w:p w:rsidR="00782D42" w:rsidRPr="002C1478" w:rsidRDefault="002C1478" w:rsidP="002C1478">
            <w:pPr>
              <w:pStyle w:val="a6"/>
              <w:numPr>
                <w:ilvl w:val="0"/>
                <w:numId w:val="40"/>
              </w:num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Внедрены эффективные </w:t>
            </w:r>
            <w:r w:rsidRPr="002C1478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практики через, реализацию индивидуальных образовательных маршрутов педагогов. </w:t>
            </w:r>
            <w:r w:rsidRPr="002C1478">
              <w:rPr>
                <w:rFonts w:ascii="Times New Roman" w:hAnsi="Times New Roman" w:cs="Times New Roman"/>
                <w:sz w:val="24"/>
                <w:szCs w:val="28"/>
              </w:rPr>
              <w:t>Большая часть педагогов владеет технологиями системно-</w:t>
            </w:r>
            <w:proofErr w:type="spellStart"/>
            <w:r w:rsidRPr="002C1478">
              <w:rPr>
                <w:rFonts w:ascii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2C14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C14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подхода, техниками формирующего оценивания</w:t>
            </w:r>
            <w:r w:rsidRPr="002C1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2D42" w:rsidTr="002F6DAF">
        <w:tc>
          <w:tcPr>
            <w:tcW w:w="3114" w:type="dxa"/>
          </w:tcPr>
          <w:p w:rsidR="00782D42" w:rsidRDefault="00782D42" w:rsidP="00782D42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Исполнители</w:t>
            </w:r>
          </w:p>
        </w:tc>
        <w:tc>
          <w:tcPr>
            <w:tcW w:w="6231" w:type="dxa"/>
          </w:tcPr>
          <w:p w:rsidR="00782D42" w:rsidRDefault="00782D42" w:rsidP="002C1478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О.В.Мединская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Н.В.Суганова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заместитель директора по </w:t>
            </w:r>
            <w:r w:rsidR="009C6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УВР </w:t>
            </w:r>
            <w:proofErr w:type="spellStart"/>
            <w:r w:rsidR="009C6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А.В.Корнилова</w:t>
            </w:r>
            <w:proofErr w:type="spellEnd"/>
            <w:r w:rsid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Л.Г.Шимова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по ВР </w:t>
            </w:r>
            <w:proofErr w:type="spellStart"/>
            <w:r w:rsid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Е.С.Рыженкова</w:t>
            </w:r>
            <w:proofErr w:type="spellEnd"/>
            <w:r w:rsid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 М</w:t>
            </w:r>
            <w:r w:rsidR="002C14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СШ № 66</w:t>
            </w:r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обучающиеся</w:t>
            </w:r>
            <w:r w:rsidR="00441689" w:rsidRPr="00EF4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3-6 классов</w:t>
            </w:r>
            <w:r w:rsidRPr="00EF4C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 (законные представители).</w:t>
            </w:r>
          </w:p>
        </w:tc>
      </w:tr>
      <w:tr w:rsidR="00782D42" w:rsidTr="002F6DAF">
        <w:tc>
          <w:tcPr>
            <w:tcW w:w="3114" w:type="dxa"/>
          </w:tcPr>
          <w:p w:rsidR="00782D42" w:rsidRDefault="00782D42" w:rsidP="00782D42">
            <w:pPr>
              <w:pStyle w:val="a6"/>
              <w:suppressAutoHyphens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управления реализацией Программы</w:t>
            </w:r>
          </w:p>
        </w:tc>
        <w:tc>
          <w:tcPr>
            <w:tcW w:w="6231" w:type="dxa"/>
          </w:tcPr>
          <w:p w:rsidR="00782D42" w:rsidRDefault="00782D42" w:rsidP="00782D42">
            <w:pPr>
              <w:pStyle w:val="a6"/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реализацией программы осуществляется администрацией школы. Изменение (редактирование) программы осуществляется с учётом мнения коллегиального органа (педагогического совета).</w:t>
            </w:r>
          </w:p>
        </w:tc>
      </w:tr>
    </w:tbl>
    <w:p w:rsidR="009D4CCF" w:rsidRDefault="009D4CCF" w:rsidP="009D4CCF">
      <w:pPr>
        <w:pStyle w:val="a6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4CCF" w:rsidRPr="00F036D5" w:rsidRDefault="00F036D5" w:rsidP="00D83920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3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9D4CCF" w:rsidRPr="00F03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</w:t>
      </w:r>
    </w:p>
    <w:p w:rsidR="00F036D5" w:rsidRPr="00D83920" w:rsidRDefault="00F036D5" w:rsidP="00D83920">
      <w:pPr>
        <w:keepNext/>
        <w:keepLines/>
        <w:spacing w:after="58" w:line="259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83920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</w:t>
      </w:r>
      <w:r w:rsidRPr="00D8392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Основные цель и</w:t>
      </w:r>
      <w:r w:rsidR="00262E88" w:rsidRPr="00D8392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D8392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среднесрочной программы, сроки и этапы её реализации, перечень целевых индикаторов и показателей, отражающих ход её выполнения</w:t>
      </w:r>
    </w:p>
    <w:p w:rsidR="00262E88" w:rsidRPr="00FF5393" w:rsidRDefault="00FF5393" w:rsidP="00FF5393">
      <w:pPr>
        <w:keepNext/>
        <w:keepLines/>
        <w:spacing w:after="58" w:line="259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Целью программы являю</w:t>
      </w:r>
      <w:r w:rsidR="00F036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тся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азработка и внедрение комплекса мер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направленных на повышение качества образовательных результатов </w:t>
      </w:r>
      <w:r w:rsidR="009C6A53" w:rsidRP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образовательных результатов,</w:t>
      </w:r>
      <w:r w:rsidR="00EF4C46" w:rsidRP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</w:t>
      </w:r>
      <w:r w:rsidR="00EF4C46" w:rsidRPr="00EF4C46">
        <w:rPr>
          <w:rFonts w:ascii="Times New Roman" w:hAnsi="Times New Roman" w:cs="Times New Roman"/>
          <w:sz w:val="24"/>
          <w:szCs w:val="24"/>
        </w:rPr>
        <w:t>3-6 классов</w:t>
      </w:r>
      <w:r w:rsidR="00EF4C46" w:rsidRP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4C46" w:rsidRPr="00EF4C46">
        <w:rPr>
          <w:rFonts w:ascii="Times New Roman" w:hAnsi="Times New Roman" w:cs="Times New Roman"/>
          <w:sz w:val="24"/>
          <w:szCs w:val="24"/>
        </w:rPr>
        <w:t xml:space="preserve">на 3-5% к концу 2023-2024 учебного года (по результатам </w:t>
      </w:r>
      <w:r w:rsidR="009C6A53" w:rsidRPr="00EF4C46">
        <w:rPr>
          <w:rFonts w:ascii="Times New Roman" w:hAnsi="Times New Roman" w:cs="Times New Roman"/>
          <w:sz w:val="24"/>
          <w:szCs w:val="24"/>
        </w:rPr>
        <w:t>ВПР</w:t>
      </w:r>
      <w:r w:rsidR="009C6A53">
        <w:rPr>
          <w:rFonts w:ascii="Times New Roman" w:hAnsi="Times New Roman" w:cs="Times New Roman"/>
          <w:sz w:val="24"/>
          <w:szCs w:val="24"/>
        </w:rPr>
        <w:t>) в</w:t>
      </w:r>
      <w:r w:rsid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режиме эффективного функционирования школы.</w:t>
      </w:r>
      <w:r w:rsidR="00EF4C46" w:rsidRPr="00EF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88" w:rsidRDefault="00262E88" w:rsidP="00D83920">
      <w:pPr>
        <w:spacing w:after="47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Указанная цель будет достигнута в процессе решения следующих задач: </w:t>
      </w:r>
    </w:p>
    <w:p w:rsidR="00262E88" w:rsidRPr="00262E88" w:rsidRDefault="00FF5393" w:rsidP="00D83920">
      <w:pPr>
        <w:pStyle w:val="a6"/>
        <w:numPr>
          <w:ilvl w:val="0"/>
          <w:numId w:val="3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Ликвидация на </w:t>
      </w:r>
      <w:r w:rsidR="007C2E2B"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 дефицита</w:t>
      </w:r>
      <w:r w:rsidR="00262E88" w:rsidRP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педагогических кадров.</w:t>
      </w:r>
    </w:p>
    <w:p w:rsidR="00262E88" w:rsidRDefault="00262E88" w:rsidP="00D83920">
      <w:pPr>
        <w:pStyle w:val="a6"/>
        <w:numPr>
          <w:ilvl w:val="0"/>
          <w:numId w:val="3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F5393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оздание информационно-методической среды, способствующей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непрерывному профессиональному развитию педагогических кадров и росту их профессиональной компетенции</w:t>
      </w:r>
      <w:r w:rsidR="00FF53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2E88" w:rsidRDefault="00782D42" w:rsidP="00D83920">
      <w:pPr>
        <w:pStyle w:val="a6"/>
        <w:numPr>
          <w:ilvl w:val="0"/>
          <w:numId w:val="33"/>
        </w:numPr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</w:t>
      </w:r>
      <w:r w:rsidR="00FF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уровня</w:t>
      </w:r>
      <w:r w:rsid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мотив</w:t>
      </w:r>
      <w:r w:rsidR="001F0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ации обучающихся </w:t>
      </w:r>
      <w:r w:rsid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058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F0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>счёт вовлечения в систему дополнительного образования.</w:t>
      </w:r>
    </w:p>
    <w:p w:rsidR="00262E88" w:rsidRPr="007676DE" w:rsidRDefault="00FF5393" w:rsidP="007676DE">
      <w:pPr>
        <w:pStyle w:val="a6"/>
        <w:numPr>
          <w:ilvl w:val="0"/>
          <w:numId w:val="33"/>
        </w:numPr>
        <w:spacing w:after="0" w:line="271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Уменьшение количества</w:t>
      </w:r>
      <w:r w:rsidR="00262E88" w:rsidRP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</w:t>
      </w:r>
      <w:r w:rsid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62E88" w:rsidRP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262E88" w:rsidRP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с рисками учебной </w:t>
      </w:r>
      <w:proofErr w:type="spellStart"/>
      <w:r w:rsidR="00262E88" w:rsidRP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1F058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успешности</w:t>
      </w:r>
      <w:proofErr w:type="spellEnd"/>
      <w:r w:rsidR="001F0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3-5 % </w:t>
      </w:r>
      <w:r w:rsidR="001F058D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концу 202</w:t>
      </w:r>
      <w:r w:rsidR="00EF4C46">
        <w:rPr>
          <w:rFonts w:ascii="Times New Roman" w:eastAsia="Times New Roman" w:hAnsi="Times New Roman" w:cs="Times New Roman"/>
          <w:sz w:val="24"/>
          <w:szCs w:val="24"/>
          <w:lang w:eastAsia="ar-SA"/>
        </w:rPr>
        <w:t>3-2024 учебного</w:t>
      </w:r>
      <w:r w:rsidR="001F0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за</w:t>
      </w:r>
      <w:r w:rsidR="007C2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2E88" w:rsidRP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>счёт создания условий для их эффективного обучения</w:t>
      </w:r>
      <w:r w:rsidR="00262E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76DE" w:rsidRDefault="007676DE" w:rsidP="007676DE">
      <w:pPr>
        <w:pStyle w:val="a6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Внедрение в образовательный процесс эффективных педагогических практик:</w:t>
      </w:r>
    </w:p>
    <w:p w:rsidR="007676DE" w:rsidRDefault="007676DE" w:rsidP="007676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применение технологий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подхода;</w:t>
      </w:r>
    </w:p>
    <w:p w:rsidR="007676DE" w:rsidRDefault="007676DE" w:rsidP="007676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применение техник формирующего оценивания (мини-обзор, матрица запоминания, карта понятий и др.);</w:t>
      </w:r>
    </w:p>
    <w:p w:rsidR="007676DE" w:rsidRDefault="007676DE" w:rsidP="007676DE">
      <w:pPr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6DE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использование эффективных практик совместной работы учителей (посещение уроков, анализ проблем на методических объединениях и др.).</w:t>
      </w:r>
    </w:p>
    <w:p w:rsidR="007676DE" w:rsidRPr="007676DE" w:rsidRDefault="007676DE" w:rsidP="007676DE">
      <w:pPr>
        <w:spacing w:after="47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133CD" w:rsidRDefault="00D83920" w:rsidP="00D83920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9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данных задач позволит школе снизить риски, выявленные в процессе самодиагностики: </w:t>
      </w:r>
      <w:r w:rsidR="00FF5393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8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ефицит педагогических кадров, </w:t>
      </w:r>
      <w:r w:rsidR="00FF539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D8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едостаточная предметная и методическая </w:t>
      </w:r>
      <w:r w:rsidR="009C6A53" w:rsidRPr="00D839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и</w:t>
      </w:r>
      <w:r w:rsidRPr="00D8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компетентность педагогических работников, </w:t>
      </w:r>
      <w:r w:rsidR="00FF539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8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ысокая доля обучающихся с рисками учебной </w:t>
      </w:r>
      <w:proofErr w:type="spellStart"/>
      <w:r w:rsidR="009C6A53" w:rsidRPr="00D83920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неуспешности</w:t>
      </w:r>
      <w:proofErr w:type="spellEnd"/>
      <w:r w:rsidR="009C6A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C6A53" w:rsidRPr="00D83920">
        <w:rPr>
          <w:rFonts w:ascii="Times New Roman" w:eastAsia="Times New Roman" w:hAnsi="Times New Roman" w:cs="Times New Roman"/>
          <w:sz w:val="24"/>
          <w:szCs w:val="24"/>
          <w:lang w:eastAsia="ar-SA"/>
        </w:rPr>
        <w:t>низкая</w:t>
      </w:r>
      <w:r w:rsidRPr="00D8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учебная мотивация обучающихся.</w:t>
      </w:r>
    </w:p>
    <w:p w:rsidR="007676DE" w:rsidRDefault="007676DE" w:rsidP="00D83920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67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920" w:rsidRPr="000E32D0" w:rsidRDefault="00D83920" w:rsidP="00D839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2D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II</w:t>
      </w:r>
      <w:r w:rsidRPr="000E3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Мероприятия Среднесрочной программы и направления</w:t>
      </w:r>
      <w:r w:rsidR="00FF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E32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обеспечивающие реализацию её задач </w:t>
      </w:r>
    </w:p>
    <w:p w:rsidR="00262E88" w:rsidRDefault="00D83920" w:rsidP="00D83920">
      <w:pPr>
        <w:pStyle w:val="a6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задач программы обеспечивается путём реализации системы соответствующих мероприятий– </w:t>
      </w:r>
      <w:proofErr w:type="spellStart"/>
      <w:r w:rsidRPr="000E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антирисковых</w:t>
      </w:r>
      <w:proofErr w:type="spellEnd"/>
      <w:r w:rsidRPr="000E3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по соответствующим направлениям риска, активированным школой </w:t>
      </w:r>
    </w:p>
    <w:p w:rsidR="00216A4A" w:rsidRDefault="00216A4A" w:rsidP="00216A4A">
      <w:pPr>
        <w:pStyle w:val="a8"/>
        <w:rPr>
          <w:b/>
          <w:sz w:val="20"/>
        </w:rPr>
      </w:pPr>
    </w:p>
    <w:p w:rsidR="00216A4A" w:rsidRDefault="00216A4A" w:rsidP="00216A4A">
      <w:pPr>
        <w:pStyle w:val="a8"/>
        <w:spacing w:before="6"/>
        <w:rPr>
          <w:b/>
          <w:sz w:val="10"/>
        </w:rPr>
      </w:pPr>
    </w:p>
    <w:tbl>
      <w:tblPr>
        <w:tblStyle w:val="21"/>
        <w:tblW w:w="14709" w:type="dxa"/>
        <w:tblLayout w:type="fixed"/>
        <w:tblLook w:val="04A0" w:firstRow="1" w:lastRow="0" w:firstColumn="1" w:lastColumn="0" w:noHBand="0" w:noVBand="1"/>
      </w:tblPr>
      <w:tblGrid>
        <w:gridCol w:w="4151"/>
        <w:gridCol w:w="3215"/>
        <w:gridCol w:w="3402"/>
        <w:gridCol w:w="3941"/>
      </w:tblGrid>
      <w:tr w:rsidR="00C414FB" w:rsidRPr="003D49C6" w:rsidTr="00C414FB">
        <w:trPr>
          <w:trHeight w:val="562"/>
        </w:trPr>
        <w:tc>
          <w:tcPr>
            <w:tcW w:w="4151" w:type="dxa"/>
          </w:tcPr>
          <w:p w:rsidR="00C414FB" w:rsidRPr="003D49C6" w:rsidRDefault="00C414FB" w:rsidP="003D4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15" w:type="dxa"/>
          </w:tcPr>
          <w:p w:rsidR="00C414FB" w:rsidRPr="003D49C6" w:rsidRDefault="00C414FB" w:rsidP="003D4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402" w:type="dxa"/>
          </w:tcPr>
          <w:p w:rsidR="00C414FB" w:rsidRPr="003D49C6" w:rsidRDefault="00C414FB" w:rsidP="003D4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(Ф.И.О., должность)</w:t>
            </w:r>
          </w:p>
        </w:tc>
        <w:tc>
          <w:tcPr>
            <w:tcW w:w="3941" w:type="dxa"/>
          </w:tcPr>
          <w:p w:rsidR="00C414FB" w:rsidRPr="003D49C6" w:rsidRDefault="00C414FB" w:rsidP="003D49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</w:tr>
      <w:tr w:rsidR="00C414FB" w:rsidRPr="003D49C6" w:rsidTr="008C351A">
        <w:trPr>
          <w:trHeight w:val="2117"/>
        </w:trPr>
        <w:tc>
          <w:tcPr>
            <w:tcW w:w="4151" w:type="dxa"/>
          </w:tcPr>
          <w:p w:rsidR="00C414FB" w:rsidRPr="003D49C6" w:rsidRDefault="00C414FB" w:rsidP="003D49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Диагностика обучающихся с трудностями в учебной деятельности, по выявлению: </w:t>
            </w:r>
          </w:p>
          <w:p w:rsidR="00C414FB" w:rsidRPr="003D49C6" w:rsidRDefault="00C414FB" w:rsidP="003D49C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29" w:firstLine="1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proofErr w:type="spellStart"/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читательских навыков и навыков работы с информацией;</w:t>
            </w:r>
          </w:p>
          <w:p w:rsidR="00C414FB" w:rsidRDefault="00C414FB" w:rsidP="003D49C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29" w:firstLine="1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конкретных проблем в предметной подготовке (уровень </w:t>
            </w:r>
            <w:proofErr w:type="spellStart"/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предметных умений, навыков и способов деятельности</w:t>
            </w:r>
          </w:p>
          <w:p w:rsidR="00C414FB" w:rsidRPr="003D49C6" w:rsidRDefault="00C414FB" w:rsidP="003D49C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29" w:firstLine="1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уровня развития познавательной и личностной сферы обучающихся в рамках психолого-педагогического сопровождения </w:t>
            </w:r>
          </w:p>
          <w:p w:rsidR="00C414FB" w:rsidRPr="003D49C6" w:rsidRDefault="00C414FB" w:rsidP="003D49C6">
            <w:pPr>
              <w:autoSpaceDE w:val="0"/>
              <w:autoSpaceDN w:val="0"/>
              <w:adjustRightInd w:val="0"/>
              <w:spacing w:line="240" w:lineRule="auto"/>
              <w:ind w:firstLine="1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9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методического совета (практического семинара)  по теме:</w:t>
            </w:r>
          </w:p>
          <w:p w:rsidR="00C414FB" w:rsidRDefault="00C414FB" w:rsidP="003D49C6">
            <w:pPr>
              <w:numPr>
                <w:ilvl w:val="0"/>
                <w:numId w:val="38"/>
              </w:numPr>
              <w:spacing w:line="240" w:lineRule="auto"/>
              <w:ind w:left="0" w:firstLine="2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«Эффективные технологии и приёмы работы детьми с рисками образовательной </w:t>
            </w:r>
            <w:proofErr w:type="spellStart"/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414FB" w:rsidRDefault="00C414FB" w:rsidP="00960C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4FB" w:rsidRDefault="00C414FB" w:rsidP="00960C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4FB" w:rsidRDefault="00C414FB" w:rsidP="00960C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4FB" w:rsidRDefault="00C414FB" w:rsidP="00960C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4FB" w:rsidRDefault="00C414FB" w:rsidP="00960C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14FB" w:rsidRPr="003D49C6" w:rsidRDefault="00C414FB" w:rsidP="00960CA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«Формирование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направлениям: читательская грамотность, математическая грамотность, естественно-научная грамотность»</w:t>
            </w:r>
          </w:p>
        </w:tc>
        <w:tc>
          <w:tcPr>
            <w:tcW w:w="3215" w:type="dxa"/>
          </w:tcPr>
          <w:p w:rsidR="00C414FB" w:rsidRPr="003D49C6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Выявлены конкретные проблемы в обучении; получены консультации специалистов.</w:t>
            </w:r>
          </w:p>
          <w:p w:rsidR="00C414FB" w:rsidRPr="003D49C6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Организована работа с родителями и учениками по индивидуальным образовательным маршрутам.</w:t>
            </w:r>
          </w:p>
          <w:p w:rsidR="00C414FB" w:rsidRPr="003D49C6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Pr="003D49C6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Pr="003D49C6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Pr="003D49C6" w:rsidRDefault="00C414FB" w:rsidP="003D49C6">
            <w:pPr>
              <w:numPr>
                <w:ilvl w:val="0"/>
                <w:numId w:val="46"/>
              </w:numPr>
              <w:spacing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Максимально ликвидированы профессиональный дефицит педагогов в области применения технологии системно-</w:t>
            </w:r>
            <w:proofErr w:type="spellStart"/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подхода;</w:t>
            </w:r>
          </w:p>
          <w:p w:rsidR="00C414FB" w:rsidRPr="003D49C6" w:rsidRDefault="00C414FB" w:rsidP="003D49C6">
            <w:pPr>
              <w:numPr>
                <w:ilvl w:val="0"/>
                <w:numId w:val="46"/>
              </w:numPr>
              <w:spacing w:line="240" w:lineRule="auto"/>
              <w:ind w:left="0" w:firstLine="15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сформирована система универсальных учебных действий </w:t>
            </w:r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средствами технологии формирующего оценивания; </w:t>
            </w:r>
          </w:p>
          <w:p w:rsidR="00C414FB" w:rsidRPr="003D49C6" w:rsidRDefault="00C414FB" w:rsidP="008C35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организовано (обеспечено) методическое сопровождение реализации ФГОС НОО, ФГОС ООО, ФГОС СОО.</w:t>
            </w:r>
          </w:p>
        </w:tc>
        <w:tc>
          <w:tcPr>
            <w:tcW w:w="3402" w:type="dxa"/>
          </w:tcPr>
          <w:p w:rsidR="00C414FB" w:rsidRPr="003D49C6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школы: заместитель директора по учебно-воспитательной работе </w:t>
            </w:r>
            <w:proofErr w:type="spellStart"/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Л.А.Григорьева</w:t>
            </w:r>
            <w:proofErr w:type="spellEnd"/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А.П.</w:t>
            </w: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 учителей НОО Корнилова А.В.</w:t>
            </w: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школы: заместитель директора по учебно-воспитательной работе </w:t>
            </w:r>
            <w:proofErr w:type="spellStart"/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Л.А.Григорьева</w:t>
            </w:r>
            <w:proofErr w:type="spellEnd"/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 </w:t>
            </w:r>
            <w:proofErr w:type="spellStart"/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Биттнер</w:t>
            </w:r>
            <w:proofErr w:type="spellEnd"/>
            <w:r w:rsidRPr="003D4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Д.А., педагогические работники </w:t>
            </w: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1" w:type="dxa"/>
          </w:tcPr>
          <w:p w:rsidR="00C414FB" w:rsidRPr="003D49C6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9C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4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9C6">
              <w:rPr>
                <w:rFonts w:ascii="Times New Roman" w:eastAsia="Calibri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4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9C6">
              <w:rPr>
                <w:rFonts w:ascii="Times New Roman" w:eastAsia="Calibri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4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14FB" w:rsidRPr="003D49C6" w:rsidTr="00250D7B">
        <w:tc>
          <w:tcPr>
            <w:tcW w:w="4151" w:type="dxa"/>
          </w:tcPr>
          <w:p w:rsidR="00C414FB" w:rsidRPr="00245213" w:rsidRDefault="00C414FB" w:rsidP="002452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родительского всеобуча (родительские собрания,</w:t>
            </w:r>
          </w:p>
          <w:p w:rsidR="00C414FB" w:rsidRPr="00245213" w:rsidRDefault="00C414FB" w:rsidP="002452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консультации, индивидуальные беседы) по вопросам предупреждения</w:t>
            </w:r>
          </w:p>
          <w:p w:rsidR="00C414FB" w:rsidRPr="00960CA8" w:rsidRDefault="00C414FB" w:rsidP="002452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профилактики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учебной </w:t>
            </w:r>
            <w:proofErr w:type="spellStart"/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5" w:type="dxa"/>
          </w:tcPr>
          <w:p w:rsidR="00C414FB" w:rsidRPr="00B94427" w:rsidRDefault="00C414FB" w:rsidP="00B9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Организовано психолого – педагогическое сопровождение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93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</w:p>
          <w:p w:rsidR="00C414FB" w:rsidRPr="003D49C6" w:rsidRDefault="00C414FB" w:rsidP="00C466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14FB" w:rsidRPr="003D49C6" w:rsidRDefault="00C414FB" w:rsidP="00B944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941" w:type="dxa"/>
          </w:tcPr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срока реализации программы</w:t>
            </w:r>
          </w:p>
        </w:tc>
      </w:tr>
      <w:tr w:rsidR="00C414FB" w:rsidRPr="003D49C6" w:rsidTr="00EB6F7C">
        <w:tc>
          <w:tcPr>
            <w:tcW w:w="4151" w:type="dxa"/>
          </w:tcPr>
          <w:p w:rsidR="00C414FB" w:rsidRPr="00960CA8" w:rsidRDefault="00C414FB" w:rsidP="00960C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психологического мониторинга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(проведение психологической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диагностики 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создание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банка психологических</w:t>
            </w:r>
          </w:p>
          <w:p w:rsidR="00C414FB" w:rsidRPr="00960CA8" w:rsidRDefault="00C414FB" w:rsidP="00960C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с рисками учебной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индивидуальной 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и педагогической траектории 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щегося).</w:t>
            </w:r>
          </w:p>
          <w:p w:rsidR="00C414FB" w:rsidRDefault="00C414FB" w:rsidP="00960C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классифик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рисками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учебной </w:t>
            </w:r>
            <w:proofErr w:type="spellStart"/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соответствии с причинами затруднений</w:t>
            </w:r>
          </w:p>
        </w:tc>
        <w:tc>
          <w:tcPr>
            <w:tcW w:w="3215" w:type="dxa"/>
          </w:tcPr>
          <w:p w:rsidR="00C414FB" w:rsidRPr="003D49C6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7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выявлены конкретные проблемы в обучении; получены консультации специалистов</w:t>
            </w:r>
          </w:p>
        </w:tc>
        <w:tc>
          <w:tcPr>
            <w:tcW w:w="3402" w:type="dxa"/>
          </w:tcPr>
          <w:p w:rsidR="00C414FB" w:rsidRPr="003D49C6" w:rsidRDefault="00C414FB" w:rsidP="00C414F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Узкие специалисты (педагог-психолог, учитель-логопед, учитель-дефектолог, социальный педагог), учителя-предметники</w:t>
            </w:r>
          </w:p>
        </w:tc>
        <w:tc>
          <w:tcPr>
            <w:tcW w:w="3941" w:type="dxa"/>
          </w:tcPr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2023</w:t>
            </w:r>
            <w:r w:rsidR="00430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14FB" w:rsidRPr="003D49C6" w:rsidTr="002A25D6">
        <w:tc>
          <w:tcPr>
            <w:tcW w:w="4151" w:type="dxa"/>
          </w:tcPr>
          <w:p w:rsidR="00C414FB" w:rsidRPr="003D49C6" w:rsidRDefault="00C414FB" w:rsidP="003D49C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обучения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с учетом индивидуализации,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учета индивидуальны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 результатов 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целях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ab/>
              <w:t>поддержки (формирования) учебной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и познавательной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мотивации, 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упреждения учебной </w:t>
            </w:r>
            <w:proofErr w:type="spellStart"/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Разработка и реализация индивидуальных планов по ликвидации учебны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дефицитов для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всех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имеющих</w:t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риски учебной </w:t>
            </w:r>
            <w:proofErr w:type="spellStart"/>
            <w:r w:rsidRPr="00960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215" w:type="dxa"/>
          </w:tcPr>
          <w:p w:rsidR="00C414FB" w:rsidRPr="00B94427" w:rsidRDefault="00C414FB" w:rsidP="00B9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Разработаны и реализованы индивидуальные планы по ликвидации учебных дефицитов для всех </w:t>
            </w: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обучающихся, имеющих риски учебной </w:t>
            </w:r>
            <w:proofErr w:type="spellStart"/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</w:p>
          <w:p w:rsidR="00C414FB" w:rsidRPr="003D49C6" w:rsidRDefault="00C414FB" w:rsidP="003D49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14FB" w:rsidRPr="003D49C6" w:rsidRDefault="00C414FB" w:rsidP="003D49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Заместители директора по учебно-воспитательной работе Корнилова А.В, Григорьева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учителя-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3941" w:type="dxa"/>
          </w:tcPr>
          <w:p w:rsidR="00C414FB" w:rsidRPr="003D49C6" w:rsidRDefault="00C414FB" w:rsidP="003D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течении срока реализации программы</w:t>
            </w:r>
          </w:p>
        </w:tc>
      </w:tr>
      <w:tr w:rsidR="00430F82" w:rsidRPr="003D49C6" w:rsidTr="00FF3FB2">
        <w:tc>
          <w:tcPr>
            <w:tcW w:w="4151" w:type="dxa"/>
          </w:tcPr>
          <w:p w:rsidR="00430F82" w:rsidRPr="003D49C6" w:rsidRDefault="00430F82" w:rsidP="00430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и осуществление психологической поддержки 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имеющих риски учебной </w:t>
            </w:r>
            <w:proofErr w:type="spellStart"/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Оказание адресной специализированной поддержки 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щимся, проживающим в сложных социально-экономических условиях (при наличии)</w:t>
            </w:r>
          </w:p>
        </w:tc>
        <w:tc>
          <w:tcPr>
            <w:tcW w:w="3215" w:type="dxa"/>
          </w:tcPr>
          <w:p w:rsidR="00430F82" w:rsidRPr="00B94427" w:rsidRDefault="00430F82" w:rsidP="00430F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Организовано психолого – педагогическое сопровождение </w:t>
            </w:r>
            <w:r w:rsidR="00E93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рисками учебной </w:t>
            </w:r>
            <w:proofErr w:type="spellStart"/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</w:p>
        </w:tc>
        <w:tc>
          <w:tcPr>
            <w:tcW w:w="3402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Л.Г., педагог-психолог</w:t>
            </w:r>
          </w:p>
        </w:tc>
        <w:tc>
          <w:tcPr>
            <w:tcW w:w="3941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срока реализации программы</w:t>
            </w:r>
          </w:p>
        </w:tc>
      </w:tr>
      <w:tr w:rsidR="00430F82" w:rsidRPr="003D49C6" w:rsidTr="00963EF8">
        <w:tc>
          <w:tcPr>
            <w:tcW w:w="4151" w:type="dxa"/>
          </w:tcPr>
          <w:p w:rsidR="00430F82" w:rsidRPr="00245213" w:rsidRDefault="00430F82" w:rsidP="00430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плана индивидуального психологическ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ого консультирования родителей. 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индивидуальной психологической помощи по вопроса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 предупреждения и профилактики 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учебной </w:t>
            </w:r>
            <w:proofErr w:type="spellStart"/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215" w:type="dxa"/>
          </w:tcPr>
          <w:p w:rsidR="00430F82" w:rsidRPr="00B94427" w:rsidRDefault="00430F82" w:rsidP="00430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Организовано психолого – педагогическое сопровождение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935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рисками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</w:p>
          <w:p w:rsidR="00430F82" w:rsidRPr="003D49C6" w:rsidRDefault="00430F82" w:rsidP="00430F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Л.Г., педагог-психолог</w:t>
            </w:r>
          </w:p>
        </w:tc>
        <w:tc>
          <w:tcPr>
            <w:tcW w:w="3941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2023 г.</w:t>
            </w:r>
          </w:p>
        </w:tc>
      </w:tr>
      <w:tr w:rsidR="00430F82" w:rsidRPr="003D49C6" w:rsidTr="00851322">
        <w:tc>
          <w:tcPr>
            <w:tcW w:w="4151" w:type="dxa"/>
          </w:tcPr>
          <w:p w:rsidR="00430F82" w:rsidRPr="00245213" w:rsidRDefault="00430F82" w:rsidP="00430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обучения </w:t>
            </w:r>
            <w:r w:rsidR="00E935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умеющих риски учеб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 программам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</w:t>
            </w:r>
            <w:r w:rsidR="009C6A53"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их потребностями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0F82" w:rsidRPr="00245213" w:rsidRDefault="00430F82" w:rsidP="00430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их участия в конкурсном движении школы</w:t>
            </w:r>
          </w:p>
        </w:tc>
        <w:tc>
          <w:tcPr>
            <w:tcW w:w="3215" w:type="dxa"/>
          </w:tcPr>
          <w:p w:rsidR="00430F82" w:rsidRPr="00B94427" w:rsidRDefault="00430F82" w:rsidP="00430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полный охват (100 %) обучающихся имеющих риски учебной </w:t>
            </w:r>
            <w:proofErr w:type="spellStart"/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обеспечены программами дополнительного образования в соответствии </w:t>
            </w:r>
            <w:r w:rsidRPr="00B944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 их потребностями, организация их участия в конкурсах, олимпиадах</w:t>
            </w:r>
          </w:p>
          <w:p w:rsidR="00430F82" w:rsidRPr="003D49C6" w:rsidRDefault="00430F82" w:rsidP="00430F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Заместители директора по воспитательной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Л.Г., педагоги ДО, классные руководители</w:t>
            </w:r>
          </w:p>
        </w:tc>
        <w:tc>
          <w:tcPr>
            <w:tcW w:w="3941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срока реализации программы</w:t>
            </w:r>
          </w:p>
        </w:tc>
      </w:tr>
      <w:tr w:rsidR="00430F82" w:rsidRPr="003D49C6" w:rsidTr="007055B4">
        <w:tc>
          <w:tcPr>
            <w:tcW w:w="4151" w:type="dxa"/>
          </w:tcPr>
          <w:p w:rsidR="00430F82" w:rsidRPr="00245213" w:rsidRDefault="00430F82" w:rsidP="00430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Внедрение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эффективных</w:t>
            </w:r>
          </w:p>
          <w:p w:rsidR="00430F82" w:rsidRPr="003D49C6" w:rsidRDefault="00430F82" w:rsidP="00430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современных образовательных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практик,</w:t>
            </w:r>
            <w:r w:rsidRPr="00245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технологий и приемов в урочной и внеурочной деятельности</w:t>
            </w:r>
          </w:p>
        </w:tc>
        <w:tc>
          <w:tcPr>
            <w:tcW w:w="3215" w:type="dxa"/>
          </w:tcPr>
          <w:p w:rsidR="00430F82" w:rsidRPr="003D49C6" w:rsidRDefault="00430F82" w:rsidP="00430F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Внедрены эффективные </w:t>
            </w:r>
            <w:r w:rsidRPr="002C1478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практики через реализацию индивидуальных образовательных маршрутов педагогов. </w:t>
            </w:r>
            <w:r w:rsidRPr="002C1478">
              <w:rPr>
                <w:rFonts w:ascii="Times New Roman" w:hAnsi="Times New Roman" w:cs="Times New Roman"/>
                <w:sz w:val="24"/>
                <w:szCs w:val="28"/>
              </w:rPr>
              <w:t>Большая часть педагогов владеет технологиями системно-</w:t>
            </w:r>
            <w:proofErr w:type="spellStart"/>
            <w:r w:rsidRPr="002C1478">
              <w:rPr>
                <w:rFonts w:ascii="Times New Roman" w:hAnsi="Times New Roman" w:cs="Times New Roman"/>
                <w:sz w:val="24"/>
                <w:szCs w:val="28"/>
              </w:rPr>
              <w:t>деятельностного</w:t>
            </w:r>
            <w:proofErr w:type="spellEnd"/>
            <w:r w:rsidRPr="002C1478">
              <w:rPr>
                <w:rFonts w:ascii="Times New Roman" w:hAnsi="Times New Roman" w:cs="Times New Roman"/>
                <w:sz w:val="24"/>
                <w:szCs w:val="28"/>
              </w:rPr>
              <w:t xml:space="preserve"> подхода, техниками формирующего оценивания</w:t>
            </w:r>
            <w:r w:rsidRPr="002C1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учебно-воспитательной работе Корнилова А.В, Григорьева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учителя-предметники, руководители ШМО</w:t>
            </w:r>
          </w:p>
        </w:tc>
        <w:tc>
          <w:tcPr>
            <w:tcW w:w="3941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срока реализации программы</w:t>
            </w:r>
          </w:p>
        </w:tc>
      </w:tr>
      <w:tr w:rsidR="00430F82" w:rsidRPr="003D49C6" w:rsidTr="00CA0602">
        <w:tc>
          <w:tcPr>
            <w:tcW w:w="4151" w:type="dxa"/>
          </w:tcPr>
          <w:p w:rsidR="00430F82" w:rsidRPr="00245213" w:rsidRDefault="00430F82" w:rsidP="00430F8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педагогического совета по темам: «Анализ результатов реализации программы по итогам 2022-2023 учебного года с учётом результатов внешних оценочных процедур и анализ по итогам календарного 2023 года »</w:t>
            </w:r>
          </w:p>
        </w:tc>
        <w:tc>
          <w:tcPr>
            <w:tcW w:w="3215" w:type="dxa"/>
          </w:tcPr>
          <w:p w:rsidR="00430F82" w:rsidRPr="003D49C6" w:rsidRDefault="00430F82" w:rsidP="00430F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 корректировка</w:t>
            </w: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комплекса мер, направленных на повышение</w:t>
            </w: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каче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образовательных </w:t>
            </w: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</w:t>
            </w: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щихся в целях профилактики учебной </w:t>
            </w:r>
            <w:proofErr w:type="spellStart"/>
            <w:r w:rsidRPr="002C0A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неуспешности</w:t>
            </w:r>
            <w:proofErr w:type="spellEnd"/>
          </w:p>
        </w:tc>
        <w:tc>
          <w:tcPr>
            <w:tcW w:w="3402" w:type="dxa"/>
          </w:tcPr>
          <w:p w:rsidR="00430F82" w:rsidRPr="003D49C6" w:rsidRDefault="00430F82" w:rsidP="00430F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41" w:type="dxa"/>
          </w:tcPr>
          <w:p w:rsidR="00430F82" w:rsidRDefault="00430F82" w:rsidP="00430F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2023г.</w:t>
            </w:r>
          </w:p>
          <w:p w:rsidR="00430F82" w:rsidRDefault="00430F82" w:rsidP="00430F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2024 г.</w:t>
            </w:r>
          </w:p>
          <w:p w:rsidR="00EF4C46" w:rsidRPr="003D49C6" w:rsidRDefault="00EF4C46" w:rsidP="00430F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2024 г.</w:t>
            </w:r>
          </w:p>
        </w:tc>
      </w:tr>
    </w:tbl>
    <w:p w:rsidR="00262E88" w:rsidRPr="00F80D8F" w:rsidRDefault="00FF5393" w:rsidP="00F80D8F">
      <w:pPr>
        <w:spacing w:after="47" w:line="271" w:lineRule="auto"/>
        <w:ind w:right="11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80D8F"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III</w:t>
      </w:r>
      <w:r w:rsidRPr="00F80D8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Механизм реализации программы.</w:t>
      </w:r>
    </w:p>
    <w:p w:rsidR="008709A8" w:rsidRPr="00FD26EB" w:rsidRDefault="00695414" w:rsidP="00FD26EB">
      <w:pPr>
        <w:spacing w:after="47" w:line="271" w:lineRule="auto"/>
        <w:ind w:left="360"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6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Механизмом реализации (коррекции, конкретизации, дополнения) Программы является цикл управленческих мероприятий, включающий в себя:</w:t>
      </w:r>
    </w:p>
    <w:p w:rsidR="008709A8" w:rsidRPr="00695414" w:rsidRDefault="00695414" w:rsidP="00695414">
      <w:pPr>
        <w:pStyle w:val="a6"/>
        <w:numPr>
          <w:ilvl w:val="0"/>
          <w:numId w:val="50"/>
        </w:numPr>
        <w:spacing w:after="47" w:line="271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54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рефлексивно-аналитические семинары (педагогические, методические советы) по реализации Программы развития;</w:t>
      </w:r>
    </w:p>
    <w:p w:rsidR="008709A8" w:rsidRPr="00695414" w:rsidRDefault="00695414" w:rsidP="00695414">
      <w:pPr>
        <w:pStyle w:val="a6"/>
        <w:numPr>
          <w:ilvl w:val="0"/>
          <w:numId w:val="50"/>
        </w:numPr>
        <w:spacing w:after="47" w:line="271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9541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Организационно-управленческие мероприятия по реализации Программы, включающие в себя:</w:t>
      </w:r>
    </w:p>
    <w:p w:rsidR="008709A8" w:rsidRPr="00FD26EB" w:rsidRDefault="00695414" w:rsidP="00FD26EB">
      <w:pPr>
        <w:numPr>
          <w:ilvl w:val="1"/>
          <w:numId w:val="48"/>
        </w:numPr>
        <w:spacing w:after="47" w:line="271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6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мониторинг реализации Программы;</w:t>
      </w:r>
    </w:p>
    <w:p w:rsidR="008709A8" w:rsidRPr="00FD26EB" w:rsidRDefault="00695414" w:rsidP="00FD26EB">
      <w:pPr>
        <w:numPr>
          <w:ilvl w:val="1"/>
          <w:numId w:val="48"/>
        </w:numPr>
        <w:spacing w:after="47" w:line="271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26E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стимулирование реализации Программы;</w:t>
      </w:r>
    </w:p>
    <w:p w:rsidR="00F80D8F" w:rsidRPr="008C351A" w:rsidRDefault="00695414" w:rsidP="00FD26EB">
      <w:pPr>
        <w:numPr>
          <w:ilvl w:val="1"/>
          <w:numId w:val="48"/>
        </w:numPr>
        <w:spacing w:after="47" w:line="271" w:lineRule="auto"/>
        <w:ind w:right="119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C35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локальное нормирование деятельности по реализации Программы.</w:t>
      </w:r>
    </w:p>
    <w:sectPr w:rsidR="00F80D8F" w:rsidRPr="008C351A" w:rsidSect="00213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5BB"/>
    <w:multiLevelType w:val="hybridMultilevel"/>
    <w:tmpl w:val="FE4AEF52"/>
    <w:lvl w:ilvl="0" w:tplc="A3BAC9C4">
      <w:start w:val="1"/>
      <w:numFmt w:val="bullet"/>
      <w:lvlText w:val="•"/>
      <w:lvlJc w:val="left"/>
      <w:pPr>
        <w:ind w:left="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A626C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AD394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C473A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C93DC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CE636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C8812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8DE20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88B8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967A0"/>
    <w:multiLevelType w:val="hybridMultilevel"/>
    <w:tmpl w:val="C6066322"/>
    <w:lvl w:ilvl="0" w:tplc="B23AFA98">
      <w:start w:val="1"/>
      <w:numFmt w:val="bullet"/>
      <w:lvlText w:val="­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A0E56"/>
    <w:multiLevelType w:val="hybridMultilevel"/>
    <w:tmpl w:val="79424AE8"/>
    <w:lvl w:ilvl="0" w:tplc="2A322B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E8FA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2E60E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6E642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0508E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0A134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E8D70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0D66C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6E1FA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E5442"/>
    <w:multiLevelType w:val="hybridMultilevel"/>
    <w:tmpl w:val="847AA7D4"/>
    <w:lvl w:ilvl="0" w:tplc="B23AFA98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512B"/>
    <w:multiLevelType w:val="hybridMultilevel"/>
    <w:tmpl w:val="259051F8"/>
    <w:lvl w:ilvl="0" w:tplc="093A6A9C">
      <w:numFmt w:val="bullet"/>
      <w:lvlText w:val=""/>
      <w:lvlJc w:val="left"/>
      <w:pPr>
        <w:ind w:left="109" w:hanging="70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504CBA2">
      <w:numFmt w:val="bullet"/>
      <w:lvlText w:val="•"/>
      <w:lvlJc w:val="left"/>
      <w:pPr>
        <w:ind w:left="586" w:hanging="706"/>
      </w:pPr>
      <w:rPr>
        <w:rFonts w:hint="default"/>
        <w:lang w:val="ru-RU" w:eastAsia="en-US" w:bidi="ar-SA"/>
      </w:rPr>
    </w:lvl>
    <w:lvl w:ilvl="2" w:tplc="C0923D26">
      <w:numFmt w:val="bullet"/>
      <w:lvlText w:val="•"/>
      <w:lvlJc w:val="left"/>
      <w:pPr>
        <w:ind w:left="1073" w:hanging="706"/>
      </w:pPr>
      <w:rPr>
        <w:rFonts w:hint="default"/>
        <w:lang w:val="ru-RU" w:eastAsia="en-US" w:bidi="ar-SA"/>
      </w:rPr>
    </w:lvl>
    <w:lvl w:ilvl="3" w:tplc="6ADCFE26">
      <w:numFmt w:val="bullet"/>
      <w:lvlText w:val="•"/>
      <w:lvlJc w:val="left"/>
      <w:pPr>
        <w:ind w:left="1560" w:hanging="706"/>
      </w:pPr>
      <w:rPr>
        <w:rFonts w:hint="default"/>
        <w:lang w:val="ru-RU" w:eastAsia="en-US" w:bidi="ar-SA"/>
      </w:rPr>
    </w:lvl>
    <w:lvl w:ilvl="4" w:tplc="83D889A8">
      <w:numFmt w:val="bullet"/>
      <w:lvlText w:val="•"/>
      <w:lvlJc w:val="left"/>
      <w:pPr>
        <w:ind w:left="2047" w:hanging="706"/>
      </w:pPr>
      <w:rPr>
        <w:rFonts w:hint="default"/>
        <w:lang w:val="ru-RU" w:eastAsia="en-US" w:bidi="ar-SA"/>
      </w:rPr>
    </w:lvl>
    <w:lvl w:ilvl="5" w:tplc="5BCAED60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6" w:tplc="36DC03A2">
      <w:numFmt w:val="bullet"/>
      <w:lvlText w:val="•"/>
      <w:lvlJc w:val="left"/>
      <w:pPr>
        <w:ind w:left="3020" w:hanging="706"/>
      </w:pPr>
      <w:rPr>
        <w:rFonts w:hint="default"/>
        <w:lang w:val="ru-RU" w:eastAsia="en-US" w:bidi="ar-SA"/>
      </w:rPr>
    </w:lvl>
    <w:lvl w:ilvl="7" w:tplc="A9A0E138">
      <w:numFmt w:val="bullet"/>
      <w:lvlText w:val="•"/>
      <w:lvlJc w:val="left"/>
      <w:pPr>
        <w:ind w:left="3507" w:hanging="706"/>
      </w:pPr>
      <w:rPr>
        <w:rFonts w:hint="default"/>
        <w:lang w:val="ru-RU" w:eastAsia="en-US" w:bidi="ar-SA"/>
      </w:rPr>
    </w:lvl>
    <w:lvl w:ilvl="8" w:tplc="AD286EEA">
      <w:numFmt w:val="bullet"/>
      <w:lvlText w:val="•"/>
      <w:lvlJc w:val="left"/>
      <w:pPr>
        <w:ind w:left="3994" w:hanging="706"/>
      </w:pPr>
      <w:rPr>
        <w:rFonts w:hint="default"/>
        <w:lang w:val="ru-RU" w:eastAsia="en-US" w:bidi="ar-SA"/>
      </w:rPr>
    </w:lvl>
  </w:abstractNum>
  <w:abstractNum w:abstractNumId="5">
    <w:nsid w:val="0D02456D"/>
    <w:multiLevelType w:val="hybridMultilevel"/>
    <w:tmpl w:val="EB90B6B4"/>
    <w:lvl w:ilvl="0" w:tplc="B23AFA98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1832"/>
    <w:multiLevelType w:val="hybridMultilevel"/>
    <w:tmpl w:val="59CA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5308D"/>
    <w:multiLevelType w:val="hybridMultilevel"/>
    <w:tmpl w:val="9922549E"/>
    <w:lvl w:ilvl="0" w:tplc="C8748E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AA5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CBE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CF9F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423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EE1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C15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049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2A1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7562D0"/>
    <w:multiLevelType w:val="hybridMultilevel"/>
    <w:tmpl w:val="0E0C60C0"/>
    <w:lvl w:ilvl="0" w:tplc="B23AFA98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46ED0"/>
    <w:multiLevelType w:val="hybridMultilevel"/>
    <w:tmpl w:val="062E6316"/>
    <w:lvl w:ilvl="0" w:tplc="B1DA6C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249C6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C60AE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21AB8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6E3E0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22036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2B2A0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E64F2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C530C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66428"/>
    <w:multiLevelType w:val="hybridMultilevel"/>
    <w:tmpl w:val="1A2C6976"/>
    <w:lvl w:ilvl="0" w:tplc="6C2669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70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CD1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8E0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2D0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C70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C59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447A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0ED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81BD5"/>
    <w:multiLevelType w:val="hybridMultilevel"/>
    <w:tmpl w:val="00703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E5934"/>
    <w:multiLevelType w:val="hybridMultilevel"/>
    <w:tmpl w:val="EB54A912"/>
    <w:lvl w:ilvl="0" w:tplc="8954F0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230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6A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067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60A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EF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0410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C93B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04D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C56FB0"/>
    <w:multiLevelType w:val="hybridMultilevel"/>
    <w:tmpl w:val="0A129594"/>
    <w:lvl w:ilvl="0" w:tplc="F9248B34">
      <w:numFmt w:val="bullet"/>
      <w:lvlText w:val=""/>
      <w:lvlJc w:val="left"/>
      <w:pPr>
        <w:ind w:left="844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1AE4DCA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9A2C0C50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C49AF112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4" w:tplc="BFD869D6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5" w:tplc="BC8E3606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6" w:tplc="DE609906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F38AB55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8" w:tplc="2746F7D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</w:abstractNum>
  <w:abstractNum w:abstractNumId="14">
    <w:nsid w:val="22D626BF"/>
    <w:multiLevelType w:val="hybridMultilevel"/>
    <w:tmpl w:val="5FD28D14"/>
    <w:lvl w:ilvl="0" w:tplc="BA82AC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C35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476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416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6079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45B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DC35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ED9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263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E67991"/>
    <w:multiLevelType w:val="hybridMultilevel"/>
    <w:tmpl w:val="EB18BF4A"/>
    <w:lvl w:ilvl="0" w:tplc="1CB838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8F3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C40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854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E04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66B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CCE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88C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CA1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E95DA3"/>
    <w:multiLevelType w:val="hybridMultilevel"/>
    <w:tmpl w:val="16B8E7FA"/>
    <w:lvl w:ilvl="0" w:tplc="F73A1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E2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E5D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05C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A5C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4D0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C0C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69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36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4A4618B"/>
    <w:multiLevelType w:val="hybridMultilevel"/>
    <w:tmpl w:val="DAEC0C0E"/>
    <w:lvl w:ilvl="0" w:tplc="E9F041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8B3B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C43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21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639B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4EED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C9B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88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06B9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E222A6"/>
    <w:multiLevelType w:val="hybridMultilevel"/>
    <w:tmpl w:val="E1F8676A"/>
    <w:lvl w:ilvl="0" w:tplc="EB6C5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28D3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605F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AAA4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640D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0736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6DED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CB0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0F55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286BA1"/>
    <w:multiLevelType w:val="hybridMultilevel"/>
    <w:tmpl w:val="B440A384"/>
    <w:lvl w:ilvl="0" w:tplc="AB705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A6532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E8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ED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25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2A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B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E8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C817FEE"/>
    <w:multiLevelType w:val="hybridMultilevel"/>
    <w:tmpl w:val="21F283DC"/>
    <w:lvl w:ilvl="0" w:tplc="0F08FB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4C0F6">
      <w:start w:val="1"/>
      <w:numFmt w:val="bullet"/>
      <w:lvlText w:val="o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2E466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09AFA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099F2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A6A72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ADEEC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C8374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2D58A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E219AC"/>
    <w:multiLevelType w:val="hybridMultilevel"/>
    <w:tmpl w:val="2E0C0A08"/>
    <w:lvl w:ilvl="0" w:tplc="E744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8A30E9"/>
    <w:multiLevelType w:val="hybridMultilevel"/>
    <w:tmpl w:val="44B2EAAE"/>
    <w:lvl w:ilvl="0" w:tplc="AB06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69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ED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8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E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4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69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E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6E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21A55BC"/>
    <w:multiLevelType w:val="hybridMultilevel"/>
    <w:tmpl w:val="9FF87C5C"/>
    <w:lvl w:ilvl="0" w:tplc="796C7F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40B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0BE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A8F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5835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AB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A3E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5B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47A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49572B3"/>
    <w:multiLevelType w:val="hybridMultilevel"/>
    <w:tmpl w:val="1F7C1BC0"/>
    <w:lvl w:ilvl="0" w:tplc="D45A12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EA98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6CF6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6A6A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2ABF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C9DB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956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8568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AE13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89441C6"/>
    <w:multiLevelType w:val="hybridMultilevel"/>
    <w:tmpl w:val="31EE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91B4E"/>
    <w:multiLevelType w:val="hybridMultilevel"/>
    <w:tmpl w:val="8C92262E"/>
    <w:lvl w:ilvl="0" w:tplc="172C5A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61922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A86A2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C85D0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5CD8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41EC2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E394C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E290C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486B4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CAC4BDE"/>
    <w:multiLevelType w:val="hybridMultilevel"/>
    <w:tmpl w:val="B5C84064"/>
    <w:lvl w:ilvl="0" w:tplc="C3E820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806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A11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ABD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8C8D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08D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2FE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8E4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479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7132E5"/>
    <w:multiLevelType w:val="hybridMultilevel"/>
    <w:tmpl w:val="6E9A6EF2"/>
    <w:lvl w:ilvl="0" w:tplc="E96434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9">
    <w:nsid w:val="461131AB"/>
    <w:multiLevelType w:val="hybridMultilevel"/>
    <w:tmpl w:val="37E6CF18"/>
    <w:lvl w:ilvl="0" w:tplc="6DE682D8">
      <w:numFmt w:val="bullet"/>
      <w:lvlText w:val="•"/>
      <w:lvlJc w:val="left"/>
      <w:pPr>
        <w:ind w:left="463" w:hanging="36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189425D8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4B5C8728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A26A6A74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582875A8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10CCE360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724E7E76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EA545C78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D54A319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30">
    <w:nsid w:val="46614D9E"/>
    <w:multiLevelType w:val="hybridMultilevel"/>
    <w:tmpl w:val="C138244E"/>
    <w:lvl w:ilvl="0" w:tplc="2C400A7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65F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A64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87E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0E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082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657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C00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CE2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6EF1137"/>
    <w:multiLevelType w:val="hybridMultilevel"/>
    <w:tmpl w:val="5DD6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B1797"/>
    <w:multiLevelType w:val="hybridMultilevel"/>
    <w:tmpl w:val="5A8AD5BA"/>
    <w:lvl w:ilvl="0" w:tplc="CBECBE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87B5C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4733A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00C00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0699C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C13F4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28690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0CA6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CC25A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0DA7A12"/>
    <w:multiLevelType w:val="hybridMultilevel"/>
    <w:tmpl w:val="043A86E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315151B"/>
    <w:multiLevelType w:val="hybridMultilevel"/>
    <w:tmpl w:val="A06C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17B25"/>
    <w:multiLevelType w:val="hybridMultilevel"/>
    <w:tmpl w:val="15EC6F94"/>
    <w:lvl w:ilvl="0" w:tplc="030E70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2AB8A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8253A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6359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67A4E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2B94A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091C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AFB18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A93BC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48233FD"/>
    <w:multiLevelType w:val="hybridMultilevel"/>
    <w:tmpl w:val="6B0AF098"/>
    <w:lvl w:ilvl="0" w:tplc="E744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AB248C"/>
    <w:multiLevelType w:val="hybridMultilevel"/>
    <w:tmpl w:val="82A4756A"/>
    <w:lvl w:ilvl="0" w:tplc="CC92AA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CA93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E0EC4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8361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0C0BE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8A0E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8DEAA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E0C2C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6B1E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6AF4B79"/>
    <w:multiLevelType w:val="hybridMultilevel"/>
    <w:tmpl w:val="5FCCB42E"/>
    <w:lvl w:ilvl="0" w:tplc="DF10FCD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00F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092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64A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E75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27D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213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661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E2A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C4C1A8F"/>
    <w:multiLevelType w:val="hybridMultilevel"/>
    <w:tmpl w:val="260E6A12"/>
    <w:lvl w:ilvl="0" w:tplc="BA1EC7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48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E06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AD4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220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449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503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8A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80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E1227CF"/>
    <w:multiLevelType w:val="hybridMultilevel"/>
    <w:tmpl w:val="BD643BE6"/>
    <w:lvl w:ilvl="0" w:tplc="77CA1DDC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ACB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48D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E4F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882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A26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AE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C7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A0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8501CC6"/>
    <w:multiLevelType w:val="hybridMultilevel"/>
    <w:tmpl w:val="3820790A"/>
    <w:lvl w:ilvl="0" w:tplc="13808C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A1A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24E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08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489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2D1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203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C35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629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88F7B14"/>
    <w:multiLevelType w:val="hybridMultilevel"/>
    <w:tmpl w:val="CA3CD95C"/>
    <w:lvl w:ilvl="0" w:tplc="D3701C3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867C5"/>
    <w:multiLevelType w:val="hybridMultilevel"/>
    <w:tmpl w:val="EB826894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4">
    <w:nsid w:val="69507284"/>
    <w:multiLevelType w:val="hybridMultilevel"/>
    <w:tmpl w:val="27B014F2"/>
    <w:lvl w:ilvl="0" w:tplc="CB74D3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4E8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D5A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E51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892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2C0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46A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03A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E5D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9E303D8"/>
    <w:multiLevelType w:val="hybridMultilevel"/>
    <w:tmpl w:val="380C9E4A"/>
    <w:lvl w:ilvl="0" w:tplc="EEE0B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7C36BA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418A6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8657E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4EC6C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CA2C4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0BD74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0130C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62EF8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C0C472E"/>
    <w:multiLevelType w:val="hybridMultilevel"/>
    <w:tmpl w:val="D638B5EE"/>
    <w:lvl w:ilvl="0" w:tplc="F18AF20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7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2BC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00A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4B4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407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87C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6C2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C65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D941B0B"/>
    <w:multiLevelType w:val="hybridMultilevel"/>
    <w:tmpl w:val="6E344F34"/>
    <w:lvl w:ilvl="0" w:tplc="0A7A2680">
      <w:start w:val="1"/>
      <w:numFmt w:val="decimal"/>
      <w:lvlText w:val="%1)"/>
      <w:lvlJc w:val="left"/>
      <w:pPr>
        <w:ind w:left="463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BC6006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2" w:tplc="2F86871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3" w:tplc="4A62F9A8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4" w:tplc="5F62C352">
      <w:numFmt w:val="bullet"/>
      <w:lvlText w:val="•"/>
      <w:lvlJc w:val="left"/>
      <w:pPr>
        <w:ind w:left="3340" w:hanging="361"/>
      </w:pPr>
      <w:rPr>
        <w:rFonts w:hint="default"/>
        <w:lang w:val="ru-RU" w:eastAsia="en-US" w:bidi="ar-SA"/>
      </w:rPr>
    </w:lvl>
    <w:lvl w:ilvl="5" w:tplc="9B720DAA">
      <w:numFmt w:val="bullet"/>
      <w:lvlText w:val="•"/>
      <w:lvlJc w:val="left"/>
      <w:pPr>
        <w:ind w:left="4060" w:hanging="361"/>
      </w:pPr>
      <w:rPr>
        <w:rFonts w:hint="default"/>
        <w:lang w:val="ru-RU" w:eastAsia="en-US" w:bidi="ar-SA"/>
      </w:rPr>
    </w:lvl>
    <w:lvl w:ilvl="6" w:tplc="7F008C7C">
      <w:numFmt w:val="bullet"/>
      <w:lvlText w:val="•"/>
      <w:lvlJc w:val="left"/>
      <w:pPr>
        <w:ind w:left="4780" w:hanging="361"/>
      </w:pPr>
      <w:rPr>
        <w:rFonts w:hint="default"/>
        <w:lang w:val="ru-RU" w:eastAsia="en-US" w:bidi="ar-SA"/>
      </w:rPr>
    </w:lvl>
    <w:lvl w:ilvl="7" w:tplc="D608953E">
      <w:numFmt w:val="bullet"/>
      <w:lvlText w:val="•"/>
      <w:lvlJc w:val="left"/>
      <w:pPr>
        <w:ind w:left="5500" w:hanging="361"/>
      </w:pPr>
      <w:rPr>
        <w:rFonts w:hint="default"/>
        <w:lang w:val="ru-RU" w:eastAsia="en-US" w:bidi="ar-SA"/>
      </w:rPr>
    </w:lvl>
    <w:lvl w:ilvl="8" w:tplc="DFC62BB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</w:abstractNum>
  <w:abstractNum w:abstractNumId="48">
    <w:nsid w:val="6FCC3445"/>
    <w:multiLevelType w:val="hybridMultilevel"/>
    <w:tmpl w:val="08702134"/>
    <w:lvl w:ilvl="0" w:tplc="2C2E37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02A92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6C86A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4495C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23248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8C090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4C3B6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A0FA6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62F74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E555C69"/>
    <w:multiLevelType w:val="hybridMultilevel"/>
    <w:tmpl w:val="F3D60A0C"/>
    <w:lvl w:ilvl="0" w:tplc="D43EF524">
      <w:start w:val="1"/>
      <w:numFmt w:val="bullet"/>
      <w:lvlText w:val="•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21872">
      <w:start w:val="1"/>
      <w:numFmt w:val="bullet"/>
      <w:lvlText w:val="o"/>
      <w:lvlJc w:val="left"/>
      <w:pPr>
        <w:ind w:left="1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AACDE">
      <w:start w:val="1"/>
      <w:numFmt w:val="bullet"/>
      <w:lvlText w:val="▪"/>
      <w:lvlJc w:val="left"/>
      <w:pPr>
        <w:ind w:left="2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03FAC">
      <w:start w:val="1"/>
      <w:numFmt w:val="bullet"/>
      <w:lvlText w:val="•"/>
      <w:lvlJc w:val="left"/>
      <w:pPr>
        <w:ind w:left="3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495B8">
      <w:start w:val="1"/>
      <w:numFmt w:val="bullet"/>
      <w:lvlText w:val="o"/>
      <w:lvlJc w:val="left"/>
      <w:pPr>
        <w:ind w:left="3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2D564">
      <w:start w:val="1"/>
      <w:numFmt w:val="bullet"/>
      <w:lvlText w:val="▪"/>
      <w:lvlJc w:val="left"/>
      <w:pPr>
        <w:ind w:left="4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0358C">
      <w:start w:val="1"/>
      <w:numFmt w:val="bullet"/>
      <w:lvlText w:val="•"/>
      <w:lvlJc w:val="left"/>
      <w:pPr>
        <w:ind w:left="5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2166A">
      <w:start w:val="1"/>
      <w:numFmt w:val="bullet"/>
      <w:lvlText w:val="o"/>
      <w:lvlJc w:val="left"/>
      <w:pPr>
        <w:ind w:left="5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261F0">
      <w:start w:val="1"/>
      <w:numFmt w:val="bullet"/>
      <w:lvlText w:val="▪"/>
      <w:lvlJc w:val="left"/>
      <w:pPr>
        <w:ind w:left="6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5"/>
  </w:num>
  <w:num w:numId="3">
    <w:abstractNumId w:val="30"/>
  </w:num>
  <w:num w:numId="4">
    <w:abstractNumId w:val="38"/>
  </w:num>
  <w:num w:numId="5">
    <w:abstractNumId w:val="46"/>
  </w:num>
  <w:num w:numId="6">
    <w:abstractNumId w:val="23"/>
  </w:num>
  <w:num w:numId="7">
    <w:abstractNumId w:val="40"/>
  </w:num>
  <w:num w:numId="8">
    <w:abstractNumId w:val="39"/>
  </w:num>
  <w:num w:numId="9">
    <w:abstractNumId w:val="0"/>
  </w:num>
  <w:num w:numId="10">
    <w:abstractNumId w:val="32"/>
  </w:num>
  <w:num w:numId="11">
    <w:abstractNumId w:val="37"/>
  </w:num>
  <w:num w:numId="12">
    <w:abstractNumId w:val="26"/>
  </w:num>
  <w:num w:numId="13">
    <w:abstractNumId w:val="9"/>
  </w:num>
  <w:num w:numId="14">
    <w:abstractNumId w:val="20"/>
  </w:num>
  <w:num w:numId="15">
    <w:abstractNumId w:val="35"/>
  </w:num>
  <w:num w:numId="16">
    <w:abstractNumId w:val="2"/>
  </w:num>
  <w:num w:numId="17">
    <w:abstractNumId w:val="48"/>
  </w:num>
  <w:num w:numId="18">
    <w:abstractNumId w:val="45"/>
  </w:num>
  <w:num w:numId="19">
    <w:abstractNumId w:val="10"/>
  </w:num>
  <w:num w:numId="20">
    <w:abstractNumId w:val="14"/>
  </w:num>
  <w:num w:numId="21">
    <w:abstractNumId w:val="12"/>
  </w:num>
  <w:num w:numId="22">
    <w:abstractNumId w:val="16"/>
  </w:num>
  <w:num w:numId="23">
    <w:abstractNumId w:val="7"/>
  </w:num>
  <w:num w:numId="24">
    <w:abstractNumId w:val="18"/>
  </w:num>
  <w:num w:numId="25">
    <w:abstractNumId w:val="17"/>
  </w:num>
  <w:num w:numId="26">
    <w:abstractNumId w:val="24"/>
  </w:num>
  <w:num w:numId="27">
    <w:abstractNumId w:val="27"/>
  </w:num>
  <w:num w:numId="28">
    <w:abstractNumId w:val="49"/>
  </w:num>
  <w:num w:numId="29">
    <w:abstractNumId w:val="41"/>
  </w:num>
  <w:num w:numId="30">
    <w:abstractNumId w:val="44"/>
  </w:num>
  <w:num w:numId="31">
    <w:abstractNumId w:val="6"/>
  </w:num>
  <w:num w:numId="32">
    <w:abstractNumId w:val="31"/>
  </w:num>
  <w:num w:numId="33">
    <w:abstractNumId w:val="25"/>
  </w:num>
  <w:num w:numId="34">
    <w:abstractNumId w:val="1"/>
  </w:num>
  <w:num w:numId="35">
    <w:abstractNumId w:val="42"/>
  </w:num>
  <w:num w:numId="36">
    <w:abstractNumId w:val="43"/>
  </w:num>
  <w:num w:numId="37">
    <w:abstractNumId w:val="11"/>
  </w:num>
  <w:num w:numId="38">
    <w:abstractNumId w:val="3"/>
  </w:num>
  <w:num w:numId="39">
    <w:abstractNumId w:val="36"/>
  </w:num>
  <w:num w:numId="40">
    <w:abstractNumId w:val="8"/>
  </w:num>
  <w:num w:numId="41">
    <w:abstractNumId w:val="13"/>
  </w:num>
  <w:num w:numId="42">
    <w:abstractNumId w:val="4"/>
  </w:num>
  <w:num w:numId="43">
    <w:abstractNumId w:val="29"/>
  </w:num>
  <w:num w:numId="44">
    <w:abstractNumId w:val="47"/>
  </w:num>
  <w:num w:numId="45">
    <w:abstractNumId w:val="33"/>
  </w:num>
  <w:num w:numId="46">
    <w:abstractNumId w:val="5"/>
  </w:num>
  <w:num w:numId="47">
    <w:abstractNumId w:val="21"/>
  </w:num>
  <w:num w:numId="48">
    <w:abstractNumId w:val="19"/>
  </w:num>
  <w:num w:numId="49">
    <w:abstractNumId w:val="2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38"/>
    <w:rsid w:val="00014395"/>
    <w:rsid w:val="00083868"/>
    <w:rsid w:val="0009765F"/>
    <w:rsid w:val="000D1942"/>
    <w:rsid w:val="000E32D0"/>
    <w:rsid w:val="001C7DF3"/>
    <w:rsid w:val="001F058D"/>
    <w:rsid w:val="002133CD"/>
    <w:rsid w:val="00216A4A"/>
    <w:rsid w:val="00245213"/>
    <w:rsid w:val="00262E88"/>
    <w:rsid w:val="00285B63"/>
    <w:rsid w:val="002B64C5"/>
    <w:rsid w:val="002C0AA2"/>
    <w:rsid w:val="002C1478"/>
    <w:rsid w:val="002F6DAF"/>
    <w:rsid w:val="00303655"/>
    <w:rsid w:val="00306718"/>
    <w:rsid w:val="0034544C"/>
    <w:rsid w:val="003679F4"/>
    <w:rsid w:val="00370E9D"/>
    <w:rsid w:val="003C4900"/>
    <w:rsid w:val="003D49C6"/>
    <w:rsid w:val="004114F9"/>
    <w:rsid w:val="00414000"/>
    <w:rsid w:val="00416D8F"/>
    <w:rsid w:val="00430F82"/>
    <w:rsid w:val="0043344F"/>
    <w:rsid w:val="00441689"/>
    <w:rsid w:val="004440CF"/>
    <w:rsid w:val="004604CB"/>
    <w:rsid w:val="00497727"/>
    <w:rsid w:val="004A621B"/>
    <w:rsid w:val="004D517D"/>
    <w:rsid w:val="0051093E"/>
    <w:rsid w:val="00523790"/>
    <w:rsid w:val="00555ED5"/>
    <w:rsid w:val="00594FF7"/>
    <w:rsid w:val="00613AC6"/>
    <w:rsid w:val="00654CFB"/>
    <w:rsid w:val="0065611D"/>
    <w:rsid w:val="00695414"/>
    <w:rsid w:val="006D371E"/>
    <w:rsid w:val="006F72A7"/>
    <w:rsid w:val="0076671A"/>
    <w:rsid w:val="007676DE"/>
    <w:rsid w:val="00782D42"/>
    <w:rsid w:val="007A33E7"/>
    <w:rsid w:val="007A5845"/>
    <w:rsid w:val="007C2E2B"/>
    <w:rsid w:val="007F0E78"/>
    <w:rsid w:val="008709A8"/>
    <w:rsid w:val="008C351A"/>
    <w:rsid w:val="008F5A90"/>
    <w:rsid w:val="00940FD3"/>
    <w:rsid w:val="00960CA8"/>
    <w:rsid w:val="009768BE"/>
    <w:rsid w:val="009C6A53"/>
    <w:rsid w:val="009D4CCF"/>
    <w:rsid w:val="009E2FF3"/>
    <w:rsid w:val="009E36BC"/>
    <w:rsid w:val="00A3238D"/>
    <w:rsid w:val="00A95CBC"/>
    <w:rsid w:val="00B43247"/>
    <w:rsid w:val="00B6069A"/>
    <w:rsid w:val="00B94427"/>
    <w:rsid w:val="00BC6647"/>
    <w:rsid w:val="00BE6C80"/>
    <w:rsid w:val="00BF4FD5"/>
    <w:rsid w:val="00C156A5"/>
    <w:rsid w:val="00C25C35"/>
    <w:rsid w:val="00C36B35"/>
    <w:rsid w:val="00C414FB"/>
    <w:rsid w:val="00C46615"/>
    <w:rsid w:val="00CE3B80"/>
    <w:rsid w:val="00D053B0"/>
    <w:rsid w:val="00D46271"/>
    <w:rsid w:val="00D83920"/>
    <w:rsid w:val="00DC3538"/>
    <w:rsid w:val="00DC54A1"/>
    <w:rsid w:val="00DD2F0D"/>
    <w:rsid w:val="00E05382"/>
    <w:rsid w:val="00E1111B"/>
    <w:rsid w:val="00E93551"/>
    <w:rsid w:val="00EF4C46"/>
    <w:rsid w:val="00F036D5"/>
    <w:rsid w:val="00F2094E"/>
    <w:rsid w:val="00F25AA3"/>
    <w:rsid w:val="00F31E03"/>
    <w:rsid w:val="00F45738"/>
    <w:rsid w:val="00F57F24"/>
    <w:rsid w:val="00F80D8F"/>
    <w:rsid w:val="00F856C6"/>
    <w:rsid w:val="00FD26EB"/>
    <w:rsid w:val="00FF0FDE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20"/>
    <w:pPr>
      <w:spacing w:line="256" w:lineRule="auto"/>
    </w:pPr>
  </w:style>
  <w:style w:type="paragraph" w:styleId="1">
    <w:name w:val="heading 1"/>
    <w:next w:val="a"/>
    <w:link w:val="10"/>
    <w:uiPriority w:val="1"/>
    <w:unhideWhenUsed/>
    <w:qFormat/>
    <w:rsid w:val="009D4CCF"/>
    <w:pPr>
      <w:keepNext/>
      <w:keepLines/>
      <w:spacing w:after="0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D4CCF"/>
    <w:pPr>
      <w:keepNext/>
      <w:keepLines/>
      <w:spacing w:after="6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D4CCF"/>
    <w:pPr>
      <w:keepNext/>
      <w:keepLines/>
      <w:spacing w:after="60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D3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F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D4CCF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9D4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4C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CCF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CCF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4CCF"/>
  </w:style>
  <w:style w:type="table" w:customStyle="1" w:styleId="TableGrid">
    <w:name w:val="TableGrid"/>
    <w:rsid w:val="009D4CC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10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2C1478"/>
  </w:style>
  <w:style w:type="table" w:customStyle="1" w:styleId="TableNormal">
    <w:name w:val="Table Normal"/>
    <w:uiPriority w:val="2"/>
    <w:semiHidden/>
    <w:unhideWhenUsed/>
    <w:qFormat/>
    <w:rsid w:val="00216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16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216A4A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"/>
    <w:qFormat/>
    <w:rsid w:val="00216A4A"/>
    <w:pPr>
      <w:widowControl w:val="0"/>
      <w:autoSpaceDE w:val="0"/>
      <w:autoSpaceDN w:val="0"/>
      <w:spacing w:before="32" w:after="0" w:line="240" w:lineRule="auto"/>
      <w:ind w:left="809" w:hanging="129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216A4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3D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20"/>
    <w:pPr>
      <w:spacing w:line="256" w:lineRule="auto"/>
    </w:pPr>
  </w:style>
  <w:style w:type="paragraph" w:styleId="1">
    <w:name w:val="heading 1"/>
    <w:next w:val="a"/>
    <w:link w:val="10"/>
    <w:uiPriority w:val="1"/>
    <w:unhideWhenUsed/>
    <w:qFormat/>
    <w:rsid w:val="009D4CCF"/>
    <w:pPr>
      <w:keepNext/>
      <w:keepLines/>
      <w:spacing w:after="0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D4CCF"/>
    <w:pPr>
      <w:keepNext/>
      <w:keepLines/>
      <w:spacing w:after="6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D4CCF"/>
    <w:pPr>
      <w:keepNext/>
      <w:keepLines/>
      <w:spacing w:after="60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D3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F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D4CCF"/>
    <w:pPr>
      <w:widowControl w:val="0"/>
      <w:autoSpaceDE w:val="0"/>
      <w:autoSpaceDN w:val="0"/>
      <w:spacing w:after="0" w:line="240" w:lineRule="auto"/>
      <w:ind w:left="16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link w:val="a7"/>
    <w:uiPriority w:val="34"/>
    <w:qFormat/>
    <w:rsid w:val="009D4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4C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4CCF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CCF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4CCF"/>
  </w:style>
  <w:style w:type="table" w:customStyle="1" w:styleId="TableGrid">
    <w:name w:val="TableGrid"/>
    <w:rsid w:val="009D4CC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10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2C1478"/>
  </w:style>
  <w:style w:type="table" w:customStyle="1" w:styleId="TableNormal">
    <w:name w:val="Table Normal"/>
    <w:uiPriority w:val="2"/>
    <w:semiHidden/>
    <w:unhideWhenUsed/>
    <w:qFormat/>
    <w:rsid w:val="00216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16A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216A4A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"/>
    <w:qFormat/>
    <w:rsid w:val="00216A4A"/>
    <w:pPr>
      <w:widowControl w:val="0"/>
      <w:autoSpaceDE w:val="0"/>
      <w:autoSpaceDN w:val="0"/>
      <w:spacing w:before="32" w:after="0" w:line="240" w:lineRule="auto"/>
      <w:ind w:left="809" w:hanging="129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216A4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3D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2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9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7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2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8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48E1-41E6-415C-9A81-BCBD2F3A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</dc:creator>
  <cp:lastModifiedBy>profnet@kimc.ms</cp:lastModifiedBy>
  <cp:revision>5</cp:revision>
  <cp:lastPrinted>2023-01-25T02:58:00Z</cp:lastPrinted>
  <dcterms:created xsi:type="dcterms:W3CDTF">2023-02-08T10:09:00Z</dcterms:created>
  <dcterms:modified xsi:type="dcterms:W3CDTF">2023-02-28T10:35:00Z</dcterms:modified>
</cp:coreProperties>
</file>