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2A95" w14:textId="77777777" w:rsidR="005B1E0C" w:rsidRDefault="00B43036">
      <w:pPr>
        <w:tabs>
          <w:tab w:val="left" w:pos="345"/>
        </w:tabs>
        <w:ind w:left="-30"/>
        <w:jc w:val="center"/>
        <w:rPr>
          <w:b/>
          <w:bCs/>
          <w:i/>
          <w:iCs/>
          <w:color w:val="004A4A"/>
          <w:sz w:val="21"/>
          <w:szCs w:val="21"/>
        </w:rPr>
      </w:pPr>
      <w:r>
        <w:rPr>
          <w:b/>
          <w:bCs/>
          <w:i/>
          <w:iCs/>
          <w:color w:val="DC2300"/>
          <w:sz w:val="21"/>
          <w:szCs w:val="21"/>
        </w:rPr>
        <w:t xml:space="preserve"> </w:t>
      </w:r>
      <w:r>
        <w:rPr>
          <w:b/>
          <w:bCs/>
          <w:i/>
          <w:iCs/>
          <w:color w:val="004A4A"/>
          <w:sz w:val="21"/>
          <w:szCs w:val="21"/>
        </w:rPr>
        <w:t>Важно развитие слухового внимания и речевого слуха, координации движений и речи, накопление словаря, развитие фразовой речи.</w:t>
      </w:r>
    </w:p>
    <w:p w14:paraId="006249FC" w14:textId="77777777" w:rsidR="005B1E0C" w:rsidRDefault="00B43036">
      <w:pPr>
        <w:jc w:val="center"/>
        <w:rPr>
          <w:b/>
          <w:bCs/>
          <w:color w:val="FF0000"/>
          <w:sz w:val="20"/>
          <w:szCs w:val="20"/>
          <w:u w:val="single"/>
          <w:shd w:val="clear" w:color="auto" w:fill="FFFF99"/>
        </w:rPr>
      </w:pPr>
      <w:r>
        <w:rPr>
          <w:b/>
          <w:bCs/>
          <w:color w:val="FF0000"/>
          <w:sz w:val="20"/>
          <w:szCs w:val="20"/>
          <w:u w:val="single"/>
          <w:shd w:val="clear" w:color="auto" w:fill="FFFF99"/>
        </w:rPr>
        <w:t>Речевые игры для развитие слухового внимания и речевого слуха</w:t>
      </w:r>
    </w:p>
    <w:p w14:paraId="55BCF055" w14:textId="77777777" w:rsidR="005B1E0C" w:rsidRDefault="00B43036">
      <w:pPr>
        <w:numPr>
          <w:ilvl w:val="0"/>
          <w:numId w:val="4"/>
        </w:numPr>
        <w:rPr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«Где позвонили?» </w:t>
      </w:r>
      <w:r>
        <w:rPr>
          <w:rFonts w:ascii="Arial" w:hAnsi="Arial"/>
          <w:sz w:val="18"/>
          <w:szCs w:val="18"/>
        </w:rPr>
        <w:t>(</w:t>
      </w:r>
      <w:r w:rsidR="001F3A18">
        <w:rPr>
          <w:sz w:val="18"/>
          <w:szCs w:val="18"/>
        </w:rPr>
        <w:t>шумовые</w:t>
      </w:r>
      <w:r>
        <w:rPr>
          <w:sz w:val="18"/>
          <w:szCs w:val="18"/>
        </w:rPr>
        <w:t>,</w:t>
      </w:r>
      <w:r w:rsidR="001F3A18">
        <w:rPr>
          <w:sz w:val="18"/>
          <w:szCs w:val="18"/>
        </w:rPr>
        <w:t xml:space="preserve"> </w:t>
      </w:r>
      <w:r>
        <w:rPr>
          <w:sz w:val="18"/>
          <w:szCs w:val="18"/>
        </w:rPr>
        <w:t>музыкальные инструменты звучат в разных местах комнаты и с разной силой)</w:t>
      </w:r>
    </w:p>
    <w:p w14:paraId="4C5CD807" w14:textId="77777777" w:rsidR="005B1E0C" w:rsidRDefault="00B43036">
      <w:pPr>
        <w:numPr>
          <w:ilvl w:val="0"/>
          <w:numId w:val="4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«Что слышно?» </w:t>
      </w:r>
      <w:r>
        <w:rPr>
          <w:rFonts w:ascii="Arial" w:hAnsi="Arial"/>
          <w:sz w:val="18"/>
          <w:szCs w:val="18"/>
        </w:rPr>
        <w:t>(с закрытыми глазами прослушать щебет птиц, шум машины, шорох листа)</w:t>
      </w:r>
    </w:p>
    <w:p w14:paraId="20D86308" w14:textId="77777777" w:rsidR="005B1E0C" w:rsidRDefault="00B43036">
      <w:pPr>
        <w:numPr>
          <w:ilvl w:val="0"/>
          <w:numId w:val="4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«Тихо-громко»</w:t>
      </w:r>
      <w:r>
        <w:rPr>
          <w:rFonts w:ascii="Arial" w:hAnsi="Arial"/>
          <w:sz w:val="18"/>
          <w:szCs w:val="18"/>
        </w:rPr>
        <w:t xml:space="preserve"> (под шум бубна разной силы двигаться в другой конец комнаты, нарастание громкости звука-шаг убыстряется, и наоборот)</w:t>
      </w:r>
    </w:p>
    <w:p w14:paraId="285BDF42" w14:textId="77777777" w:rsidR="005B1E0C" w:rsidRDefault="00B43036">
      <w:pPr>
        <w:numPr>
          <w:ilvl w:val="0"/>
          <w:numId w:val="4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«Продавец-покупатель» </w:t>
      </w:r>
      <w:r>
        <w:rPr>
          <w:rFonts w:ascii="Arial" w:hAnsi="Arial"/>
          <w:sz w:val="18"/>
          <w:szCs w:val="18"/>
        </w:rPr>
        <w:t xml:space="preserve">(горох, пшено, манную крупу поместить в коробочки или баночки, затем по слуху определить их звучание, а после попросить «продавца» подать нужную крупу) </w:t>
      </w:r>
    </w:p>
    <w:p w14:paraId="6790A70A" w14:textId="77777777" w:rsidR="005B1E0C" w:rsidRDefault="00B43036">
      <w:pPr>
        <w:numPr>
          <w:ilvl w:val="0"/>
          <w:numId w:val="4"/>
        </w:num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«Жмурки с голосом» </w:t>
      </w:r>
      <w:r>
        <w:rPr>
          <w:rFonts w:ascii="Arial" w:hAnsi="Arial"/>
          <w:sz w:val="18"/>
          <w:szCs w:val="18"/>
        </w:rPr>
        <w:t>(найти товарища-«птицу», «лягушку», «собачку» по голосу с завязанными глазами, затем водящий ловит животного и пытается «поговорить» на таком же языке)</w:t>
      </w:r>
      <w:r>
        <w:rPr>
          <w:rFonts w:ascii="Arial" w:hAnsi="Arial"/>
          <w:b/>
          <w:bCs/>
          <w:sz w:val="18"/>
          <w:szCs w:val="18"/>
        </w:rPr>
        <w:t xml:space="preserve">              </w:t>
      </w:r>
    </w:p>
    <w:p w14:paraId="33651016" w14:textId="77777777" w:rsidR="005B1E0C" w:rsidRDefault="00B43036">
      <w:pPr>
        <w:shd w:val="clear" w:color="auto" w:fill="23B8DC"/>
        <w:jc w:val="center"/>
        <w:rPr>
          <w:b/>
          <w:bCs/>
          <w:color w:val="DC2300"/>
          <w:sz w:val="20"/>
          <w:szCs w:val="20"/>
          <w:u w:val="single"/>
          <w:shd w:val="clear" w:color="auto" w:fill="FFFF99"/>
        </w:rPr>
      </w:pPr>
      <w:r>
        <w:rPr>
          <w:b/>
          <w:bCs/>
          <w:color w:val="DC2300"/>
          <w:sz w:val="20"/>
          <w:szCs w:val="20"/>
          <w:u w:val="single"/>
          <w:shd w:val="clear" w:color="auto" w:fill="FFFF99"/>
        </w:rPr>
        <w:t>Речевые игры для развития координации и темпа движений</w:t>
      </w:r>
    </w:p>
    <w:p w14:paraId="4726F395" w14:textId="77777777" w:rsidR="005B1E0C" w:rsidRPr="00A50790" w:rsidRDefault="00B43036">
      <w:pPr>
        <w:numPr>
          <w:ilvl w:val="0"/>
          <w:numId w:val="5"/>
        </w:numPr>
        <w:shd w:val="clear" w:color="auto" w:fill="23B8DC"/>
        <w:rPr>
          <w:b/>
          <w:color w:val="DAEEF3" w:themeColor="accent5" w:themeTint="33"/>
          <w:sz w:val="18"/>
          <w:szCs w:val="16"/>
        </w:rPr>
      </w:pPr>
      <w:r w:rsidRPr="00A50790">
        <w:rPr>
          <w:b/>
          <w:bCs/>
          <w:color w:val="DAEEF3" w:themeColor="accent5" w:themeTint="33"/>
          <w:sz w:val="18"/>
          <w:szCs w:val="16"/>
        </w:rPr>
        <w:t xml:space="preserve">«солнце и дождик» </w:t>
      </w:r>
      <w:r w:rsidRPr="00A50790">
        <w:rPr>
          <w:b/>
          <w:color w:val="DAEEF3" w:themeColor="accent5" w:themeTint="33"/>
          <w:sz w:val="18"/>
          <w:szCs w:val="16"/>
        </w:rPr>
        <w:t>(тихий звук погремушки или бубна-светит солнце и движения спокойные, при смене темпа — капли капают и надо убегать под крышу)</w:t>
      </w:r>
    </w:p>
    <w:p w14:paraId="3C5B81EE" w14:textId="77777777" w:rsidR="005B1E0C" w:rsidRPr="00A50790" w:rsidRDefault="00B43036">
      <w:pPr>
        <w:numPr>
          <w:ilvl w:val="0"/>
          <w:numId w:val="5"/>
        </w:numPr>
        <w:shd w:val="clear" w:color="auto" w:fill="23B8DC"/>
        <w:rPr>
          <w:b/>
          <w:color w:val="DAEEF3" w:themeColor="accent5" w:themeTint="33"/>
          <w:sz w:val="18"/>
          <w:szCs w:val="16"/>
        </w:rPr>
      </w:pPr>
      <w:r w:rsidRPr="00A50790">
        <w:rPr>
          <w:b/>
          <w:bCs/>
          <w:color w:val="DAEEF3" w:themeColor="accent5" w:themeTint="33"/>
          <w:sz w:val="18"/>
          <w:szCs w:val="16"/>
        </w:rPr>
        <w:t xml:space="preserve">«птички и ветер» </w:t>
      </w:r>
      <w:r w:rsidRPr="00A50790">
        <w:rPr>
          <w:b/>
          <w:color w:val="DAEEF3" w:themeColor="accent5" w:themeTint="33"/>
          <w:sz w:val="18"/>
          <w:szCs w:val="16"/>
        </w:rPr>
        <w:t>(шумовая игрушка-ветер звучит тихо, то птички летают быстро; при усилении ветра птички приостанавливаются)</w:t>
      </w:r>
    </w:p>
    <w:p w14:paraId="1D946965" w14:textId="77777777" w:rsidR="005B1E0C" w:rsidRPr="00A50790" w:rsidRDefault="00B43036">
      <w:pPr>
        <w:numPr>
          <w:ilvl w:val="0"/>
          <w:numId w:val="5"/>
        </w:numPr>
        <w:shd w:val="clear" w:color="auto" w:fill="23B8DC"/>
        <w:rPr>
          <w:b/>
          <w:color w:val="DAEEF3" w:themeColor="accent5" w:themeTint="33"/>
          <w:sz w:val="18"/>
          <w:szCs w:val="16"/>
        </w:rPr>
      </w:pPr>
      <w:r w:rsidRPr="00A50790">
        <w:rPr>
          <w:b/>
          <w:bCs/>
          <w:color w:val="DAEEF3" w:themeColor="accent5" w:themeTint="33"/>
          <w:sz w:val="18"/>
          <w:szCs w:val="16"/>
        </w:rPr>
        <w:t>«море волнуется раз</w:t>
      </w:r>
      <w:r w:rsidRPr="00A50790">
        <w:rPr>
          <w:b/>
          <w:color w:val="DAEEF3" w:themeColor="accent5" w:themeTint="33"/>
          <w:sz w:val="18"/>
          <w:szCs w:val="16"/>
        </w:rPr>
        <w:t>, море волнуется два, море волнуется три» ( на месте лягушачья, собачья, медвежья и др. фигура замри!!! (движения замирают)</w:t>
      </w:r>
    </w:p>
    <w:p w14:paraId="619C0AAD" w14:textId="77777777" w:rsidR="001F4206" w:rsidRDefault="001F4206" w:rsidP="001F4206">
      <w:pPr>
        <w:shd w:val="clear" w:color="auto" w:fill="23B8DC"/>
        <w:tabs>
          <w:tab w:val="clear" w:pos="708"/>
        </w:tabs>
        <w:rPr>
          <w:sz w:val="16"/>
          <w:szCs w:val="16"/>
        </w:rPr>
      </w:pPr>
    </w:p>
    <w:p w14:paraId="3A527786" w14:textId="77777777" w:rsidR="001F4206" w:rsidRDefault="001F4206" w:rsidP="001F4206">
      <w:pPr>
        <w:shd w:val="clear" w:color="auto" w:fill="23B8DC"/>
        <w:tabs>
          <w:tab w:val="clear" w:pos="708"/>
        </w:tabs>
        <w:rPr>
          <w:sz w:val="16"/>
          <w:szCs w:val="16"/>
        </w:rPr>
      </w:pPr>
    </w:p>
    <w:p w14:paraId="08C02002" w14:textId="77777777" w:rsidR="005B1E0C" w:rsidRDefault="00B43036">
      <w:pPr>
        <w:shd w:val="clear" w:color="auto" w:fill="23B8DC"/>
        <w:spacing w:line="100" w:lineRule="atLeast"/>
        <w:jc w:val="center"/>
        <w:rPr>
          <w:b/>
          <w:bCs/>
          <w:color w:val="C5000B"/>
          <w:u w:val="single"/>
          <w:shd w:val="clear" w:color="auto" w:fill="FFFF99"/>
        </w:rPr>
      </w:pPr>
      <w:r>
        <w:rPr>
          <w:b/>
          <w:bCs/>
          <w:color w:val="C5000B"/>
          <w:u w:val="single"/>
          <w:shd w:val="clear" w:color="auto" w:fill="FFFF99"/>
        </w:rPr>
        <w:t>Речевые игры для развития фразовой речи</w:t>
      </w:r>
    </w:p>
    <w:p w14:paraId="4D98956A" w14:textId="77777777" w:rsidR="005B1E0C" w:rsidRDefault="00B43036">
      <w:pPr>
        <w:numPr>
          <w:ilvl w:val="0"/>
          <w:numId w:val="6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Угадай, кто это? (что это?)</w:t>
      </w:r>
      <w:r>
        <w:rPr>
          <w:sz w:val="16"/>
          <w:szCs w:val="16"/>
        </w:rPr>
        <w:t xml:space="preserve"> (описывается предмет по цвету, форме, размету, запаху, вкусу и реб</w:t>
      </w:r>
      <w:r w:rsidR="00622459">
        <w:rPr>
          <w:sz w:val="16"/>
          <w:szCs w:val="16"/>
        </w:rPr>
        <w:t>ё</w:t>
      </w:r>
      <w:r>
        <w:rPr>
          <w:sz w:val="16"/>
          <w:szCs w:val="16"/>
        </w:rPr>
        <w:t>нок должен найти и повторить то же описание)</w:t>
      </w:r>
    </w:p>
    <w:p w14:paraId="71A8CF2F" w14:textId="77777777" w:rsidR="005B1E0C" w:rsidRDefault="00B43036">
      <w:pPr>
        <w:numPr>
          <w:ilvl w:val="0"/>
          <w:numId w:val="6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«У медведя во бору»</w:t>
      </w:r>
      <w:r>
        <w:rPr>
          <w:sz w:val="16"/>
          <w:szCs w:val="16"/>
        </w:rPr>
        <w:t>-речевая игра с текстом: «У медведя во бору грибы-ягоды беру. А медведь не спит, все на нас глядит!» (с последними словами спящий «медведь» пробуждается и ловит реб</w:t>
      </w:r>
      <w:r w:rsidR="00622459">
        <w:rPr>
          <w:sz w:val="16"/>
          <w:szCs w:val="16"/>
        </w:rPr>
        <w:t>ё</w:t>
      </w:r>
      <w:r>
        <w:rPr>
          <w:sz w:val="16"/>
          <w:szCs w:val="16"/>
        </w:rPr>
        <w:t>нка, который вокруг «собирал» ягоды)</w:t>
      </w:r>
    </w:p>
    <w:p w14:paraId="74212972" w14:textId="77777777" w:rsidR="005B1E0C" w:rsidRDefault="00B43036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«</w:t>
      </w:r>
      <w:r>
        <w:rPr>
          <w:b/>
          <w:bCs/>
          <w:sz w:val="16"/>
          <w:szCs w:val="16"/>
        </w:rPr>
        <w:t>Черепаха и самол</w:t>
      </w:r>
      <w:r w:rsidR="00622459">
        <w:rPr>
          <w:b/>
          <w:bCs/>
          <w:sz w:val="16"/>
          <w:szCs w:val="16"/>
        </w:rPr>
        <w:t>ё</w:t>
      </w:r>
      <w:r>
        <w:rPr>
          <w:b/>
          <w:bCs/>
          <w:sz w:val="16"/>
          <w:szCs w:val="16"/>
        </w:rPr>
        <w:t>т»</w:t>
      </w:r>
      <w:r>
        <w:rPr>
          <w:sz w:val="16"/>
          <w:szCs w:val="16"/>
        </w:rPr>
        <w:t xml:space="preserve"> (Игра учит детей следить за темпом своей речи, произносить фразы быстро и медленно) медленная речь- «черепаха», быстрая «самол</w:t>
      </w:r>
      <w:r w:rsidR="00622459">
        <w:rPr>
          <w:sz w:val="16"/>
          <w:szCs w:val="16"/>
        </w:rPr>
        <w:t>ё</w:t>
      </w:r>
      <w:r>
        <w:rPr>
          <w:sz w:val="16"/>
          <w:szCs w:val="16"/>
        </w:rPr>
        <w:t>т».</w:t>
      </w:r>
    </w:p>
    <w:p w14:paraId="373FDF7E" w14:textId="77777777" w:rsidR="005B1E0C" w:rsidRDefault="00B43036">
      <w:pPr>
        <w:numPr>
          <w:ilvl w:val="0"/>
          <w:numId w:val="6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«Найди отличие»</w:t>
      </w:r>
      <w:r>
        <w:rPr>
          <w:sz w:val="16"/>
          <w:szCs w:val="16"/>
        </w:rPr>
        <w:t xml:space="preserve"> (на материале картинок или игрушек, очень похожих друг на друга, попросить реб</w:t>
      </w:r>
      <w:r w:rsidR="00622459">
        <w:rPr>
          <w:sz w:val="16"/>
          <w:szCs w:val="16"/>
        </w:rPr>
        <w:t>ё</w:t>
      </w:r>
      <w:r>
        <w:rPr>
          <w:sz w:val="16"/>
          <w:szCs w:val="16"/>
        </w:rPr>
        <w:t>нка объяснить разницу)</w:t>
      </w:r>
    </w:p>
    <w:p w14:paraId="286DBFF7" w14:textId="77777777" w:rsidR="005B1E0C" w:rsidRDefault="00B43036">
      <w:pPr>
        <w:numPr>
          <w:ilvl w:val="0"/>
          <w:numId w:val="6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«Путаница» </w:t>
      </w:r>
      <w:r>
        <w:rPr>
          <w:sz w:val="16"/>
          <w:szCs w:val="16"/>
        </w:rPr>
        <w:t>(Знает это ребёнок любой, у апельсина цвет голубой. Тигр рычит, а кошка –лает) неверное- исправить.</w:t>
      </w:r>
    </w:p>
    <w:p w14:paraId="156A1C62" w14:textId="77777777" w:rsidR="005B1E0C" w:rsidRDefault="00B43036">
      <w:pPr>
        <w:numPr>
          <w:ilvl w:val="0"/>
          <w:numId w:val="6"/>
        </w:num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«</w:t>
      </w:r>
      <w:r>
        <w:rPr>
          <w:b/>
          <w:bCs/>
          <w:sz w:val="16"/>
          <w:szCs w:val="16"/>
        </w:rPr>
        <w:t xml:space="preserve">Прятки-догадки» </w:t>
      </w:r>
      <w:r>
        <w:rPr>
          <w:sz w:val="16"/>
          <w:szCs w:val="16"/>
        </w:rPr>
        <w:t>Ставить 1 предмет на разные места. Спросить :Куда спрятался зайка? (под стол, на стул, на окно, в шкаф, за дверь.)</w:t>
      </w:r>
    </w:p>
    <w:p w14:paraId="22CF912D" w14:textId="77777777" w:rsidR="005B1E0C" w:rsidRDefault="00B43036">
      <w:pPr>
        <w:numPr>
          <w:ilvl w:val="0"/>
          <w:numId w:val="6"/>
        </w:numPr>
        <w:spacing w:line="100" w:lineRule="atLeast"/>
        <w:jc w:val="center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«Запомни и </w:t>
      </w:r>
      <w:proofErr w:type="spellStart"/>
      <w:r>
        <w:rPr>
          <w:b/>
          <w:bCs/>
          <w:color w:val="000000"/>
          <w:sz w:val="16"/>
          <w:szCs w:val="16"/>
        </w:rPr>
        <w:t>назови»</w:t>
      </w:r>
      <w:r>
        <w:rPr>
          <w:sz w:val="16"/>
          <w:szCs w:val="16"/>
        </w:rPr>
        <w:t>Рассмотреть</w:t>
      </w:r>
      <w:proofErr w:type="spellEnd"/>
      <w:r>
        <w:rPr>
          <w:sz w:val="16"/>
          <w:szCs w:val="16"/>
        </w:rPr>
        <w:t xml:space="preserve"> яркую, цветную  картинку с простым сюжетом в течении 1 минуты. Спрятать и спросить: что ты видел,  какого цвета платье у девочки, что стояло на окне и т. д.</w:t>
      </w:r>
    </w:p>
    <w:p w14:paraId="10014052" w14:textId="77777777" w:rsidR="005B1E0C" w:rsidRDefault="005B1E0C">
      <w:pPr>
        <w:spacing w:line="100" w:lineRule="atLeast"/>
        <w:jc w:val="center"/>
      </w:pPr>
    </w:p>
    <w:p w14:paraId="1B0D3C85" w14:textId="77777777" w:rsidR="005B1E0C" w:rsidRDefault="00B43036">
      <w:pPr>
        <w:rPr>
          <w:i/>
          <w:iCs/>
          <w:sz w:val="16"/>
          <w:szCs w:val="16"/>
          <w:shd w:val="clear" w:color="auto" w:fill="FFFF66"/>
        </w:rPr>
      </w:pPr>
      <w:r>
        <w:rPr>
          <w:i/>
          <w:iCs/>
          <w:sz w:val="16"/>
          <w:szCs w:val="16"/>
          <w:shd w:val="clear" w:color="auto" w:fill="FFFF66"/>
        </w:rPr>
        <w:t>Составитель:</w:t>
      </w:r>
    </w:p>
    <w:p w14:paraId="65D76CAB" w14:textId="77777777" w:rsidR="005B1E0C" w:rsidRDefault="00B43036">
      <w:pPr>
        <w:rPr>
          <w:i/>
          <w:iCs/>
          <w:sz w:val="16"/>
          <w:szCs w:val="16"/>
          <w:shd w:val="clear" w:color="auto" w:fill="FFFF66"/>
        </w:rPr>
      </w:pPr>
      <w:r>
        <w:rPr>
          <w:i/>
          <w:iCs/>
          <w:sz w:val="16"/>
          <w:szCs w:val="16"/>
          <w:shd w:val="clear" w:color="auto" w:fill="FFFF66"/>
        </w:rPr>
        <w:t xml:space="preserve"> логопед </w:t>
      </w:r>
    </w:p>
    <w:p w14:paraId="1470B85C" w14:textId="77777777" w:rsidR="005B1E0C" w:rsidRDefault="00B43036">
      <w:pPr>
        <w:rPr>
          <w:i/>
          <w:iCs/>
          <w:sz w:val="16"/>
          <w:szCs w:val="16"/>
          <w:shd w:val="clear" w:color="auto" w:fill="FFFF66"/>
        </w:rPr>
      </w:pPr>
      <w:r>
        <w:rPr>
          <w:i/>
          <w:iCs/>
          <w:sz w:val="16"/>
          <w:szCs w:val="16"/>
          <w:shd w:val="clear" w:color="auto" w:fill="FFFF66"/>
        </w:rPr>
        <w:t>Журавлева Светлана Александровна</w:t>
      </w:r>
    </w:p>
    <w:p w14:paraId="435D6BE7" w14:textId="77777777" w:rsidR="005B1E0C" w:rsidRDefault="005B1E0C"/>
    <w:p w14:paraId="72014585" w14:textId="77777777" w:rsidR="001F4206" w:rsidRDefault="001F4206"/>
    <w:p w14:paraId="35D4FFE5" w14:textId="77777777" w:rsidR="001F4206" w:rsidRDefault="001F4206"/>
    <w:p w14:paraId="4769C257" w14:textId="77777777" w:rsidR="001F4206" w:rsidRDefault="001F4206"/>
    <w:p w14:paraId="3F516EC1" w14:textId="77777777" w:rsidR="001F4206" w:rsidRDefault="001F4206"/>
    <w:p w14:paraId="3212B236" w14:textId="77777777" w:rsidR="001F4206" w:rsidRDefault="00B43036">
      <w:pPr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="Nimbus Roman No9 L" w:hAnsi="Nimbus Roman No9 L"/>
          <w:b/>
          <w:bCs/>
          <w:sz w:val="20"/>
          <w:szCs w:val="20"/>
        </w:rPr>
        <w:t xml:space="preserve">МБОУ </w:t>
      </w:r>
      <w:r w:rsidR="001F4206">
        <w:rPr>
          <w:rFonts w:asciiTheme="minorHAnsi" w:hAnsiTheme="minorHAnsi"/>
          <w:b/>
          <w:bCs/>
          <w:sz w:val="20"/>
          <w:szCs w:val="20"/>
        </w:rPr>
        <w:t>СШ № 79</w:t>
      </w:r>
    </w:p>
    <w:p w14:paraId="124BA221" w14:textId="77777777" w:rsidR="005B1E0C" w:rsidRDefault="00B43036">
      <w:pPr>
        <w:jc w:val="center"/>
      </w:pPr>
      <w:r w:rsidRPr="001F4206">
        <w:rPr>
          <w:b/>
          <w:i/>
          <w:color w:val="FF0000"/>
          <w:sz w:val="40"/>
          <w:szCs w:val="44"/>
        </w:rPr>
        <w:t>Речевые игры с реб</w:t>
      </w:r>
      <w:r w:rsidR="00E965FE">
        <w:rPr>
          <w:b/>
          <w:i/>
          <w:color w:val="FF0000"/>
          <w:sz w:val="40"/>
          <w:szCs w:val="44"/>
        </w:rPr>
        <w:t>ё</w:t>
      </w:r>
      <w:r w:rsidRPr="001F4206">
        <w:rPr>
          <w:b/>
          <w:i/>
          <w:color w:val="FF0000"/>
          <w:sz w:val="40"/>
          <w:szCs w:val="44"/>
        </w:rPr>
        <w:t>нком</w:t>
      </w:r>
      <w:r w:rsidR="00A540B8">
        <w:rPr>
          <w:b/>
          <w:i/>
          <w:color w:val="FF0000"/>
          <w:sz w:val="40"/>
          <w:szCs w:val="44"/>
        </w:rPr>
        <w:t>-</w:t>
      </w:r>
      <w:proofErr w:type="spellStart"/>
      <w:r w:rsidR="00A540B8">
        <w:rPr>
          <w:b/>
          <w:i/>
          <w:color w:val="FF0000"/>
          <w:sz w:val="40"/>
          <w:szCs w:val="44"/>
        </w:rPr>
        <w:t>инофоном</w:t>
      </w:r>
      <w:proofErr w:type="spellEnd"/>
      <w:r w:rsidRPr="001F4206">
        <w:rPr>
          <w:b/>
          <w:i/>
          <w:color w:val="FF0000"/>
          <w:sz w:val="40"/>
          <w:szCs w:val="44"/>
        </w:rPr>
        <w:t xml:space="preserve"> </w:t>
      </w:r>
    </w:p>
    <w:p w14:paraId="7A977DAA" w14:textId="77777777" w:rsidR="005B1E0C" w:rsidRDefault="005B1E0C">
      <w:pPr>
        <w:jc w:val="center"/>
      </w:pPr>
    </w:p>
    <w:p w14:paraId="20BCCD02" w14:textId="77777777" w:rsidR="005B1E0C" w:rsidRDefault="00CB4745">
      <w:pPr>
        <w:jc w:val="center"/>
      </w:pPr>
      <w:r>
        <w:rPr>
          <w:noProof/>
          <w:lang w:eastAsia="ru-RU"/>
        </w:rPr>
        <w:drawing>
          <wp:inline distT="0" distB="0" distL="0" distR="0" wp14:anchorId="5FC53FB0" wp14:editId="2D2929D1">
            <wp:extent cx="3238500" cy="2457450"/>
            <wp:effectExtent l="0" t="0" r="0" b="0"/>
            <wp:docPr id="3" name="Рисунок 3" descr="C:\Users\Андрей\Desktop\1_uchitsya_s_detmi_migran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1_uchitsya_s_detmi_migrant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122" cy="245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18F16" w14:textId="77777777" w:rsidR="00B42AA8" w:rsidRDefault="00B42AA8">
      <w:pPr>
        <w:jc w:val="center"/>
      </w:pPr>
    </w:p>
    <w:p w14:paraId="6AAAEBCC" w14:textId="77777777" w:rsidR="00E965FE" w:rsidRDefault="00E965FE">
      <w:pPr>
        <w:jc w:val="center"/>
      </w:pPr>
    </w:p>
    <w:p w14:paraId="3A24E2C7" w14:textId="77777777" w:rsidR="00E965FE" w:rsidRDefault="00E965FE">
      <w:pPr>
        <w:jc w:val="center"/>
      </w:pPr>
    </w:p>
    <w:p w14:paraId="341CB4D3" w14:textId="77777777" w:rsidR="001F4206" w:rsidRDefault="001F4206">
      <w:pPr>
        <w:jc w:val="center"/>
      </w:pPr>
    </w:p>
    <w:p w14:paraId="4C51D5E6" w14:textId="77777777" w:rsidR="005B1E0C" w:rsidRPr="001F4206" w:rsidRDefault="00B43036">
      <w:pPr>
        <w:jc w:val="center"/>
        <w:rPr>
          <w:rFonts w:ascii="Nimbus Roman No9 L" w:hAnsi="Nimbus Roman No9 L"/>
          <w:b/>
          <w:bCs/>
          <w:color w:val="6B0094"/>
          <w:sz w:val="24"/>
          <w:szCs w:val="24"/>
        </w:rPr>
      </w:pPr>
      <w:r w:rsidRPr="001F4206">
        <w:rPr>
          <w:rFonts w:ascii="Nimbus Roman No9 L" w:hAnsi="Nimbus Roman No9 L"/>
          <w:b/>
          <w:bCs/>
          <w:color w:val="6B0094"/>
          <w:sz w:val="24"/>
          <w:szCs w:val="24"/>
        </w:rPr>
        <w:t>Методические рекомендации логопеда</w:t>
      </w:r>
    </w:p>
    <w:p w14:paraId="7A87AAD3" w14:textId="77777777" w:rsidR="005B1E0C" w:rsidRPr="001F4206" w:rsidRDefault="00B43036">
      <w:pPr>
        <w:jc w:val="center"/>
        <w:rPr>
          <w:rFonts w:ascii="Nimbus Roman No9 L" w:hAnsi="Nimbus Roman No9 L"/>
          <w:b/>
          <w:bCs/>
          <w:color w:val="6B0094"/>
          <w:sz w:val="24"/>
          <w:szCs w:val="24"/>
        </w:rPr>
      </w:pPr>
      <w:r w:rsidRPr="001F4206">
        <w:rPr>
          <w:rFonts w:ascii="Nimbus Roman No9 L" w:hAnsi="Nimbus Roman No9 L"/>
          <w:b/>
          <w:bCs/>
          <w:color w:val="6B0094"/>
          <w:sz w:val="24"/>
          <w:szCs w:val="24"/>
        </w:rPr>
        <w:t xml:space="preserve"> для родителей</w:t>
      </w:r>
    </w:p>
    <w:p w14:paraId="41B14B6D" w14:textId="77777777" w:rsidR="005B1E0C" w:rsidRDefault="005B1E0C">
      <w:pPr>
        <w:jc w:val="center"/>
      </w:pPr>
    </w:p>
    <w:p w14:paraId="49A7684B" w14:textId="77777777" w:rsidR="00EF5B3D" w:rsidRDefault="00EF5B3D" w:rsidP="00EF5B3D">
      <w:pPr>
        <w:jc w:val="center"/>
        <w:rPr>
          <w:b/>
          <w:bCs/>
        </w:rPr>
      </w:pPr>
      <w:r>
        <w:rPr>
          <w:b/>
          <w:bCs/>
        </w:rPr>
        <w:lastRenderedPageBreak/>
        <w:t>Советы логопеда родителям:</w:t>
      </w:r>
    </w:p>
    <w:p w14:paraId="3658DAF7" w14:textId="77777777" w:rsidR="00EF5B3D" w:rsidRDefault="00EF5B3D" w:rsidP="00EF5B3D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Давать дробные, пошаговые инструкции в 1-2 задания</w:t>
      </w:r>
    </w:p>
    <w:p w14:paraId="09D507C8" w14:textId="77777777" w:rsidR="00EF5B3D" w:rsidRDefault="00EF5B3D" w:rsidP="00EF5B3D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При просмотре телевизора или компьютера (не более 1,5 ч. в день) для  детей подбор сказок или мультиков не более 1-2 сюжетов. Желательно мультики без слов, но с комментариями родителя, «переводом» действий и сюжета</w:t>
      </w:r>
    </w:p>
    <w:p w14:paraId="4C983329" w14:textId="77777777" w:rsidR="00EF5B3D" w:rsidRDefault="00EF5B3D" w:rsidP="00EF5B3D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Развивать слуховые  ощущения, мягкую интонацию голоса, мелкую моторику пальцев рук</w:t>
      </w:r>
    </w:p>
    <w:p w14:paraId="05EF8BE2" w14:textId="77777777" w:rsidR="00EF5B3D" w:rsidRDefault="00EF5B3D" w:rsidP="00EF5B3D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часто посещать с реб</w:t>
      </w:r>
      <w:r w:rsidR="001F3A18">
        <w:rPr>
          <w:sz w:val="18"/>
          <w:szCs w:val="18"/>
        </w:rPr>
        <w:t>ё</w:t>
      </w:r>
      <w:r>
        <w:rPr>
          <w:sz w:val="18"/>
          <w:szCs w:val="18"/>
        </w:rPr>
        <w:t xml:space="preserve">нком выставки, музеи, концерты, а также рынки или супермаркеты для развития пассивного словаря </w:t>
      </w:r>
    </w:p>
    <w:p w14:paraId="51D6045D" w14:textId="77777777" w:rsidR="00EF5B3D" w:rsidRDefault="00EF5B3D" w:rsidP="00EF5B3D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В некоторых случаях по рекомендации логопеда нужно проводить перед зеркалом комплекс артикуляционных упражнений для  зрительного закрепления образа буквы или слова</w:t>
      </w:r>
      <w:r w:rsidR="001F3A18">
        <w:rPr>
          <w:sz w:val="18"/>
          <w:szCs w:val="18"/>
        </w:rPr>
        <w:t xml:space="preserve"> в произношении</w:t>
      </w:r>
    </w:p>
    <w:p w14:paraId="1A724485" w14:textId="77777777" w:rsidR="00EF5B3D" w:rsidRDefault="00EF5B3D" w:rsidP="00EF5B3D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Работать над просодической стороной речи </w:t>
      </w:r>
      <w:r w:rsidR="001F3A18">
        <w:rPr>
          <w:sz w:val="18"/>
          <w:szCs w:val="18"/>
        </w:rPr>
        <w:t>(</w:t>
      </w:r>
      <w:r>
        <w:rPr>
          <w:sz w:val="18"/>
          <w:szCs w:val="18"/>
        </w:rPr>
        <w:t>особенно</w:t>
      </w:r>
      <w:r w:rsidR="001F3A18">
        <w:rPr>
          <w:sz w:val="18"/>
          <w:szCs w:val="18"/>
        </w:rPr>
        <w:t xml:space="preserve"> повествовательными, побудительными, вопросительными  интонациями, умением понижать голос к концу фразы)</w:t>
      </w:r>
    </w:p>
    <w:p w14:paraId="2CBB68E6" w14:textId="77777777" w:rsidR="001F3A18" w:rsidRDefault="001F3A18" w:rsidP="00EF5B3D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Использовать зрительные опоры</w:t>
      </w:r>
      <w:r w:rsidR="00AD5463">
        <w:rPr>
          <w:sz w:val="18"/>
          <w:szCs w:val="18"/>
        </w:rPr>
        <w:t>, слова-подсказки на родном языке с обязательным его переводом</w:t>
      </w:r>
      <w:r>
        <w:rPr>
          <w:sz w:val="18"/>
          <w:szCs w:val="18"/>
        </w:rPr>
        <w:t xml:space="preserve"> при устных ответах</w:t>
      </w:r>
    </w:p>
    <w:p w14:paraId="2CB41D71" w14:textId="77777777" w:rsidR="001F3A18" w:rsidRDefault="001F3A18" w:rsidP="001F3A18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И</w:t>
      </w:r>
      <w:r w:rsidRPr="00C51184">
        <w:rPr>
          <w:sz w:val="18"/>
          <w:szCs w:val="18"/>
        </w:rPr>
        <w:t xml:space="preserve">гнорировать вызывающие поступки, поощрять малейшие случаи хорошего поведения, проявления правильной речи </w:t>
      </w:r>
    </w:p>
    <w:p w14:paraId="14DA4262" w14:textId="77777777" w:rsidR="00FA7A02" w:rsidRPr="00FA7A02" w:rsidRDefault="001F3A18" w:rsidP="00AD5463">
      <w:pPr>
        <w:numPr>
          <w:ilvl w:val="0"/>
          <w:numId w:val="8"/>
        </w:numPr>
        <w:rPr>
          <w:b/>
          <w:bCs/>
          <w:color w:val="DC2300"/>
          <w:sz w:val="18"/>
          <w:szCs w:val="18"/>
        </w:rPr>
      </w:pPr>
      <w:r w:rsidRPr="00FA7A02">
        <w:rPr>
          <w:sz w:val="18"/>
          <w:szCs w:val="18"/>
        </w:rPr>
        <w:t>Слово «нельзя» произносить не чаще 3 раз (когда опасность для жизни). Часто ребёнок не в силах «справиться» и может проявиться «речевой негативизм»</w:t>
      </w:r>
    </w:p>
    <w:p w14:paraId="14316446" w14:textId="77777777" w:rsidR="00EF5B3D" w:rsidRPr="00FA7A02" w:rsidRDefault="00AD5463" w:rsidP="00AD5463">
      <w:pPr>
        <w:numPr>
          <w:ilvl w:val="0"/>
          <w:numId w:val="8"/>
        </w:numPr>
        <w:rPr>
          <w:b/>
          <w:bCs/>
          <w:color w:val="DC2300"/>
          <w:sz w:val="18"/>
          <w:szCs w:val="18"/>
        </w:rPr>
      </w:pPr>
      <w:r w:rsidRPr="00FA7A02">
        <w:rPr>
          <w:sz w:val="18"/>
          <w:szCs w:val="18"/>
        </w:rPr>
        <w:t>Повторять новое слово не менее 3-5 раз</w:t>
      </w:r>
    </w:p>
    <w:p w14:paraId="45E08D86" w14:textId="77777777" w:rsidR="005B1E0C" w:rsidRDefault="005B1E0C">
      <w:pPr>
        <w:spacing w:line="100" w:lineRule="atLeast"/>
      </w:pPr>
    </w:p>
    <w:p w14:paraId="52A21B14" w14:textId="77777777" w:rsidR="001F4206" w:rsidRDefault="00B43036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   </w:t>
      </w:r>
    </w:p>
    <w:p w14:paraId="2FF5C075" w14:textId="77777777" w:rsidR="007F141C" w:rsidRDefault="00B43036" w:rsidP="007F141C">
      <w:pPr>
        <w:spacing w:after="0" w:line="100" w:lineRule="atLeast"/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r>
        <w:rPr>
          <w:b/>
          <w:bCs/>
          <w:sz w:val="20"/>
          <w:szCs w:val="20"/>
        </w:rPr>
        <w:t xml:space="preserve"> Что делать при </w:t>
      </w:r>
      <w:r w:rsidR="007F141C">
        <w:rPr>
          <w:b/>
          <w:bCs/>
          <w:sz w:val="20"/>
          <w:szCs w:val="20"/>
        </w:rPr>
        <w:t>«погружении» ребёнка-</w:t>
      </w:r>
      <w:proofErr w:type="spellStart"/>
      <w:r w:rsidR="007F141C">
        <w:rPr>
          <w:b/>
          <w:bCs/>
          <w:sz w:val="20"/>
          <w:szCs w:val="20"/>
        </w:rPr>
        <w:t>инофона</w:t>
      </w:r>
      <w:proofErr w:type="spellEnd"/>
    </w:p>
    <w:p w14:paraId="01E51B74" w14:textId="77777777" w:rsidR="005B1E0C" w:rsidRDefault="007F141C" w:rsidP="007F141C">
      <w:pPr>
        <w:spacing w:after="0" w:line="10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в новую речевую среду</w:t>
      </w:r>
      <w:r w:rsidR="00B43036">
        <w:rPr>
          <w:b/>
          <w:bCs/>
          <w:sz w:val="20"/>
          <w:szCs w:val="20"/>
        </w:rPr>
        <w:t>?</w:t>
      </w:r>
    </w:p>
    <w:p w14:paraId="4D5AE78A" w14:textId="77777777" w:rsidR="007F141C" w:rsidRDefault="007F141C" w:rsidP="007F141C">
      <w:pPr>
        <w:spacing w:after="0" w:line="100" w:lineRule="atLeast"/>
        <w:jc w:val="center"/>
        <w:rPr>
          <w:b/>
          <w:bCs/>
          <w:sz w:val="20"/>
          <w:szCs w:val="20"/>
        </w:rPr>
      </w:pPr>
    </w:p>
    <w:p w14:paraId="33716E08" w14:textId="77777777" w:rsidR="007F141C" w:rsidRDefault="007F141C" w:rsidP="00FA4BA1">
      <w:pPr>
        <w:shd w:val="clear" w:color="auto" w:fill="FFFF66"/>
        <w:tabs>
          <w:tab w:val="clear" w:pos="708"/>
        </w:tabs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Минимизировать речевые контакты на родном языке, особенно первые месяцы </w:t>
      </w:r>
      <w:r w:rsidR="00AD5463">
        <w:rPr>
          <w:color w:val="000000"/>
          <w:sz w:val="18"/>
          <w:szCs w:val="18"/>
        </w:rPr>
        <w:t>общения</w:t>
      </w:r>
      <w:r>
        <w:rPr>
          <w:color w:val="000000"/>
          <w:sz w:val="18"/>
          <w:szCs w:val="18"/>
        </w:rPr>
        <w:t>. Использовать родной язык в редких случаях</w:t>
      </w:r>
    </w:p>
    <w:p w14:paraId="2196EBAB" w14:textId="77777777" w:rsidR="001F3A18" w:rsidRDefault="001F3A18" w:rsidP="001F3A18">
      <w:pPr>
        <w:shd w:val="clear" w:color="auto" w:fill="FFFF66"/>
        <w:tabs>
          <w:tab w:val="clear" w:pos="708"/>
        </w:tabs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 рекомендации логопеда показывать ребёнка врачам-специалистам, добросовестно проходить курсы лечения</w:t>
      </w:r>
      <w:r w:rsidR="00AD5463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по необходимости пройти ТПМПК</w:t>
      </w:r>
    </w:p>
    <w:p w14:paraId="35DBD2E4" w14:textId="07A2854D" w:rsidR="005B1E0C" w:rsidRDefault="00FA4BA1" w:rsidP="00FA4BA1">
      <w:pPr>
        <w:shd w:val="clear" w:color="auto" w:fill="FFFF66"/>
        <w:tabs>
          <w:tab w:val="clear" w:pos="708"/>
        </w:tabs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</w:t>
      </w:r>
      <w:r w:rsidR="00B43036">
        <w:rPr>
          <w:color w:val="000000"/>
          <w:sz w:val="18"/>
          <w:szCs w:val="18"/>
        </w:rPr>
        <w:t>ктивизировать самостоятельную речь ребенка путем постановки проблемных вопросов</w:t>
      </w:r>
      <w:r w:rsidR="00D76B8A">
        <w:rPr>
          <w:color w:val="000000"/>
          <w:sz w:val="18"/>
          <w:szCs w:val="18"/>
        </w:rPr>
        <w:t xml:space="preserve"> </w:t>
      </w:r>
      <w:r w:rsidR="00B43036">
        <w:rPr>
          <w:color w:val="000000"/>
          <w:sz w:val="18"/>
          <w:szCs w:val="18"/>
        </w:rPr>
        <w:t>(Зачем? Почему? Как?)</w:t>
      </w:r>
    </w:p>
    <w:p w14:paraId="4D365184" w14:textId="4349B1FE" w:rsidR="005B1E0C" w:rsidRDefault="00FA4BA1" w:rsidP="00FA4BA1">
      <w:pPr>
        <w:shd w:val="clear" w:color="auto" w:fill="FFFF66"/>
        <w:tabs>
          <w:tab w:val="clear" w:pos="708"/>
        </w:tabs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</w:t>
      </w:r>
      <w:r w:rsidR="00B43036">
        <w:rPr>
          <w:color w:val="000000"/>
          <w:sz w:val="18"/>
          <w:szCs w:val="18"/>
        </w:rPr>
        <w:t>оправлять речь реб</w:t>
      </w:r>
      <w:r>
        <w:rPr>
          <w:color w:val="000000"/>
          <w:sz w:val="18"/>
          <w:szCs w:val="18"/>
        </w:rPr>
        <w:t>ё</w:t>
      </w:r>
      <w:r w:rsidR="00B43036">
        <w:rPr>
          <w:color w:val="000000"/>
          <w:sz w:val="18"/>
          <w:szCs w:val="18"/>
        </w:rPr>
        <w:t xml:space="preserve">нка, </w:t>
      </w:r>
      <w:r>
        <w:rPr>
          <w:color w:val="000000"/>
          <w:sz w:val="18"/>
          <w:szCs w:val="18"/>
        </w:rPr>
        <w:t>показывать образец</w:t>
      </w:r>
      <w:r w:rsidR="00D76B8A">
        <w:rPr>
          <w:color w:val="000000"/>
          <w:sz w:val="18"/>
          <w:szCs w:val="18"/>
        </w:rPr>
        <w:t>.</w:t>
      </w:r>
      <w:r w:rsidR="00B43036">
        <w:rPr>
          <w:color w:val="000000"/>
          <w:sz w:val="18"/>
          <w:szCs w:val="18"/>
        </w:rPr>
        <w:t xml:space="preserve"> Называть слова правильно (если реб</w:t>
      </w:r>
      <w:r>
        <w:rPr>
          <w:color w:val="000000"/>
          <w:sz w:val="18"/>
          <w:szCs w:val="18"/>
        </w:rPr>
        <w:t>ё</w:t>
      </w:r>
      <w:r w:rsidR="00B43036">
        <w:rPr>
          <w:color w:val="000000"/>
          <w:sz w:val="18"/>
          <w:szCs w:val="18"/>
        </w:rPr>
        <w:t xml:space="preserve">нок говорит на кошку «мяу», то надо произнести четко «кошка», и добиться повторения контура слова </w:t>
      </w:r>
    </w:p>
    <w:p w14:paraId="37E202E1" w14:textId="77777777" w:rsidR="00FA4BA1" w:rsidRDefault="00FA4BA1" w:rsidP="00FA4BA1">
      <w:pPr>
        <w:shd w:val="clear" w:color="auto" w:fill="FFFF66"/>
        <w:tabs>
          <w:tab w:val="clear" w:pos="708"/>
        </w:tabs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</w:t>
      </w:r>
      <w:r w:rsidR="00B43036">
        <w:rPr>
          <w:color w:val="000000"/>
          <w:sz w:val="18"/>
          <w:szCs w:val="18"/>
        </w:rPr>
        <w:t>амедлить темп речи для ребенка</w:t>
      </w:r>
      <w:r>
        <w:rPr>
          <w:color w:val="000000"/>
          <w:sz w:val="18"/>
          <w:szCs w:val="18"/>
        </w:rPr>
        <w:t>-</w:t>
      </w:r>
      <w:proofErr w:type="spellStart"/>
      <w:r>
        <w:rPr>
          <w:color w:val="000000"/>
          <w:sz w:val="18"/>
          <w:szCs w:val="18"/>
        </w:rPr>
        <w:t>инофона</w:t>
      </w:r>
      <w:proofErr w:type="spellEnd"/>
      <w:r>
        <w:rPr>
          <w:color w:val="000000"/>
          <w:sz w:val="18"/>
          <w:szCs w:val="18"/>
        </w:rPr>
        <w:t xml:space="preserve">, впервые попавшего в незнакомую речевую среду. </w:t>
      </w:r>
    </w:p>
    <w:p w14:paraId="749547FA" w14:textId="77777777" w:rsidR="005B1E0C" w:rsidRDefault="00FA4BA1" w:rsidP="00FA4BA1">
      <w:pPr>
        <w:shd w:val="clear" w:color="auto" w:fill="FFFF66"/>
        <w:tabs>
          <w:tab w:val="clear" w:pos="708"/>
        </w:tabs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</w:t>
      </w:r>
      <w:r w:rsidR="007F141C">
        <w:rPr>
          <w:color w:val="000000"/>
          <w:sz w:val="18"/>
          <w:szCs w:val="18"/>
        </w:rPr>
        <w:t>спользовать подражательность, просить повторять слоги, слова, фразы «отражённо» за взрослым</w:t>
      </w:r>
    </w:p>
    <w:p w14:paraId="1DF744A6" w14:textId="77777777" w:rsidR="007F141C" w:rsidRDefault="007F141C" w:rsidP="00FA4BA1">
      <w:pPr>
        <w:shd w:val="clear" w:color="auto" w:fill="FFFF66"/>
        <w:tabs>
          <w:tab w:val="clear" w:pos="708"/>
        </w:tabs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Использовать речевые шаблоны и эталоны, с опорой на картинки, реальные предметы</w:t>
      </w:r>
    </w:p>
    <w:p w14:paraId="32114D7A" w14:textId="77777777" w:rsidR="005B1E0C" w:rsidRDefault="007F141C" w:rsidP="00FA4BA1">
      <w:pPr>
        <w:shd w:val="clear" w:color="auto" w:fill="FFFF66"/>
        <w:tabs>
          <w:tab w:val="clear" w:pos="708"/>
        </w:tabs>
        <w:ind w:left="360"/>
        <w:rPr>
          <w:b/>
          <w:bCs/>
          <w:color w:val="4700B8"/>
          <w:sz w:val="18"/>
          <w:szCs w:val="18"/>
        </w:rPr>
      </w:pPr>
      <w:r>
        <w:rPr>
          <w:color w:val="000000"/>
          <w:sz w:val="18"/>
          <w:szCs w:val="18"/>
        </w:rPr>
        <w:t>Р</w:t>
      </w:r>
      <w:r w:rsidR="00B43036">
        <w:rPr>
          <w:color w:val="000000"/>
          <w:sz w:val="18"/>
          <w:szCs w:val="18"/>
        </w:rPr>
        <w:t xml:space="preserve">азвивать наблюдательность, внимательность к языковым явлениям и предметам окружающей действительности </w:t>
      </w:r>
      <w:r w:rsidR="00B43036">
        <w:rPr>
          <w:b/>
          <w:bCs/>
          <w:color w:val="4700B8"/>
          <w:sz w:val="18"/>
          <w:szCs w:val="18"/>
        </w:rPr>
        <w:t xml:space="preserve"> </w:t>
      </w:r>
    </w:p>
    <w:p w14:paraId="5CD60B7F" w14:textId="77777777" w:rsidR="005B1E0C" w:rsidRDefault="00FA7A02" w:rsidP="00FA4BA1">
      <w:pPr>
        <w:shd w:val="clear" w:color="auto" w:fill="FFFF66"/>
        <w:tabs>
          <w:tab w:val="clear" w:pos="708"/>
        </w:tabs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</w:t>
      </w:r>
      <w:r w:rsidR="00B43036">
        <w:rPr>
          <w:color w:val="000000"/>
          <w:sz w:val="18"/>
          <w:szCs w:val="18"/>
        </w:rPr>
        <w:t>овершенствовать  навыки самообслуживания, прививать любовь к знаниям, развивать трудолюбие, усидчивость, самостоятельность, аккуратность</w:t>
      </w:r>
    </w:p>
    <w:p w14:paraId="1A840099" w14:textId="77777777" w:rsidR="005B1E0C" w:rsidRDefault="00B43036" w:rsidP="00FA4BA1">
      <w:pPr>
        <w:shd w:val="clear" w:color="auto" w:fill="FFFF66"/>
        <w:tabs>
          <w:tab w:val="clear" w:pos="708"/>
        </w:tabs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Ежедневно давать реб</w:t>
      </w:r>
      <w:r w:rsidR="002E4137">
        <w:rPr>
          <w:color w:val="000000"/>
          <w:sz w:val="18"/>
          <w:szCs w:val="18"/>
        </w:rPr>
        <w:t>ё</w:t>
      </w:r>
      <w:r>
        <w:rPr>
          <w:color w:val="000000"/>
          <w:sz w:val="18"/>
          <w:szCs w:val="18"/>
        </w:rPr>
        <w:t xml:space="preserve">нку рассматривать картинки, новые предметы, комментировать их </w:t>
      </w:r>
    </w:p>
    <w:p w14:paraId="5517B1EA" w14:textId="77777777" w:rsidR="00FA7A02" w:rsidRDefault="00B43036" w:rsidP="00FA4BA1">
      <w:pPr>
        <w:shd w:val="clear" w:color="auto" w:fill="FFFF66"/>
        <w:tabs>
          <w:tab w:val="clear" w:pos="708"/>
        </w:tabs>
        <w:spacing w:line="100" w:lineRule="atLeast"/>
        <w:ind w:left="360"/>
        <w:rPr>
          <w:b/>
          <w:color w:val="000000"/>
          <w:sz w:val="18"/>
          <w:szCs w:val="18"/>
          <w:u w:val="single"/>
        </w:rPr>
      </w:pPr>
      <w:r w:rsidRPr="00FA7A02">
        <w:rPr>
          <w:b/>
          <w:color w:val="000000"/>
          <w:sz w:val="18"/>
          <w:szCs w:val="18"/>
          <w:u w:val="single"/>
        </w:rPr>
        <w:t xml:space="preserve">Ежедневно читать тексты, доступные его пониманию и возрастным возможностям. </w:t>
      </w:r>
    </w:p>
    <w:p w14:paraId="09115107" w14:textId="77777777" w:rsidR="005B1E0C" w:rsidRPr="00FA7A02" w:rsidRDefault="00B43036" w:rsidP="00FA4BA1">
      <w:pPr>
        <w:shd w:val="clear" w:color="auto" w:fill="FFFF66"/>
        <w:tabs>
          <w:tab w:val="clear" w:pos="708"/>
        </w:tabs>
        <w:spacing w:line="100" w:lineRule="atLeast"/>
        <w:ind w:left="360"/>
        <w:rPr>
          <w:b/>
          <w:color w:val="000000"/>
          <w:sz w:val="18"/>
          <w:szCs w:val="18"/>
          <w:u w:val="single"/>
        </w:rPr>
      </w:pPr>
      <w:r w:rsidRPr="00FA7A02">
        <w:rPr>
          <w:b/>
          <w:color w:val="000000"/>
          <w:sz w:val="18"/>
          <w:szCs w:val="18"/>
          <w:u w:val="single"/>
        </w:rPr>
        <w:t>Объяснять  смысл непонятных слов и выражений</w:t>
      </w:r>
    </w:p>
    <w:p w14:paraId="785E260C" w14:textId="77777777" w:rsidR="001F4206" w:rsidRDefault="001F4206">
      <w:pPr>
        <w:spacing w:line="100" w:lineRule="atLeast"/>
        <w:jc w:val="center"/>
        <w:rPr>
          <w:b/>
          <w:bCs/>
          <w:color w:val="C5000B"/>
          <w:u w:val="single"/>
          <w:shd w:val="clear" w:color="auto" w:fill="FFFF99"/>
        </w:rPr>
      </w:pPr>
    </w:p>
    <w:p w14:paraId="4EE69684" w14:textId="77777777" w:rsidR="005B1E0C" w:rsidRDefault="00B43036">
      <w:pPr>
        <w:spacing w:line="100" w:lineRule="atLeast"/>
        <w:jc w:val="center"/>
        <w:rPr>
          <w:b/>
          <w:bCs/>
          <w:color w:val="C5000B"/>
          <w:u w:val="single"/>
          <w:shd w:val="clear" w:color="auto" w:fill="FFFF99"/>
        </w:rPr>
      </w:pPr>
      <w:r>
        <w:rPr>
          <w:b/>
          <w:bCs/>
          <w:color w:val="C5000B"/>
          <w:u w:val="single"/>
          <w:shd w:val="clear" w:color="auto" w:fill="FFFF99"/>
        </w:rPr>
        <w:t>Речевые игры для развития  словаря и грамматики</w:t>
      </w:r>
    </w:p>
    <w:p w14:paraId="7F291F0A" w14:textId="77777777" w:rsidR="005B1E0C" w:rsidRDefault="00B43036">
      <w:pPr>
        <w:numPr>
          <w:ilvl w:val="0"/>
          <w:numId w:val="3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«большое-маленькое» </w:t>
      </w:r>
      <w:r>
        <w:rPr>
          <w:sz w:val="18"/>
          <w:szCs w:val="18"/>
        </w:rPr>
        <w:t>(лимон-лимончик, стол-столик)</w:t>
      </w:r>
    </w:p>
    <w:p w14:paraId="6798C1B6" w14:textId="77777777" w:rsidR="005B1E0C" w:rsidRDefault="00B43036">
      <w:pPr>
        <w:numPr>
          <w:ilvl w:val="0"/>
          <w:numId w:val="3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«все наоборот»</w:t>
      </w:r>
      <w:r>
        <w:rPr>
          <w:sz w:val="18"/>
          <w:szCs w:val="18"/>
        </w:rPr>
        <w:t xml:space="preserve"> (добрый-злой, высоко-низко, вышел-зашел)</w:t>
      </w:r>
    </w:p>
    <w:p w14:paraId="6A4C3F5A" w14:textId="77777777" w:rsidR="005B1E0C" w:rsidRDefault="00B43036">
      <w:pPr>
        <w:numPr>
          <w:ilvl w:val="0"/>
          <w:numId w:val="3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«один-много»</w:t>
      </w:r>
      <w:r>
        <w:rPr>
          <w:sz w:val="18"/>
          <w:szCs w:val="18"/>
        </w:rPr>
        <w:t xml:space="preserve"> (дом-дома, зима-зимы)</w:t>
      </w:r>
    </w:p>
    <w:p w14:paraId="0A27508A" w14:textId="77777777" w:rsidR="005B1E0C" w:rsidRDefault="00B43036">
      <w:pPr>
        <w:numPr>
          <w:ilvl w:val="0"/>
          <w:numId w:val="3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«посчитаем до 5»</w:t>
      </w:r>
      <w:r>
        <w:rPr>
          <w:sz w:val="18"/>
          <w:szCs w:val="18"/>
        </w:rPr>
        <w:t xml:space="preserve"> (один стол, два стола... пять стол</w:t>
      </w:r>
      <w:r>
        <w:rPr>
          <w:sz w:val="18"/>
          <w:szCs w:val="18"/>
          <w:u w:val="single"/>
        </w:rPr>
        <w:t>ов</w:t>
      </w:r>
      <w:r>
        <w:rPr>
          <w:sz w:val="18"/>
          <w:szCs w:val="18"/>
        </w:rPr>
        <w:t>, но пять стул</w:t>
      </w:r>
      <w:r>
        <w:rPr>
          <w:sz w:val="18"/>
          <w:szCs w:val="18"/>
          <w:u w:val="single"/>
        </w:rPr>
        <w:t>ьев</w:t>
      </w:r>
      <w:r>
        <w:rPr>
          <w:sz w:val="18"/>
          <w:szCs w:val="18"/>
        </w:rPr>
        <w:t xml:space="preserve">, т.е. </w:t>
      </w:r>
      <w:r>
        <w:rPr>
          <w:i/>
          <w:iCs/>
          <w:sz w:val="18"/>
          <w:szCs w:val="18"/>
        </w:rPr>
        <w:t>разные окончания грамматических форм</w:t>
      </w:r>
      <w:r>
        <w:rPr>
          <w:sz w:val="18"/>
          <w:szCs w:val="18"/>
        </w:rPr>
        <w:t>)</w:t>
      </w:r>
    </w:p>
    <w:p w14:paraId="214986BE" w14:textId="77777777" w:rsidR="005B1E0C" w:rsidRDefault="00B43036">
      <w:pPr>
        <w:numPr>
          <w:ilvl w:val="0"/>
          <w:numId w:val="3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«назови одним словом»</w:t>
      </w:r>
      <w:r>
        <w:rPr>
          <w:sz w:val="18"/>
          <w:szCs w:val="18"/>
        </w:rPr>
        <w:t xml:space="preserve"> (диван, кровать, кресло — это мебель)</w:t>
      </w:r>
    </w:p>
    <w:p w14:paraId="1CC2DAE0" w14:textId="77777777" w:rsidR="005B1E0C" w:rsidRDefault="00B43036">
      <w:pPr>
        <w:numPr>
          <w:ilvl w:val="0"/>
          <w:numId w:val="3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«кто больше найдет деталей»</w:t>
      </w:r>
      <w:r>
        <w:rPr>
          <w:sz w:val="18"/>
          <w:szCs w:val="18"/>
        </w:rPr>
        <w:t xml:space="preserve"> (у стула есть: ножки, сиденье, спинка, болты, гайки, ткань...) </w:t>
      </w:r>
    </w:p>
    <w:p w14:paraId="7A539186" w14:textId="330136E2" w:rsidR="005B1E0C" w:rsidRDefault="00B43036">
      <w:pPr>
        <w:numPr>
          <w:ilvl w:val="0"/>
          <w:numId w:val="3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«Чей-чья-чьё-чьи?»</w:t>
      </w:r>
      <w:r>
        <w:rPr>
          <w:sz w:val="18"/>
          <w:szCs w:val="18"/>
        </w:rPr>
        <w:t xml:space="preserve"> (у медведя хвост ме</w:t>
      </w:r>
      <w:r w:rsidR="00D76B8A">
        <w:rPr>
          <w:sz w:val="18"/>
          <w:szCs w:val="18"/>
        </w:rPr>
        <w:t>д</w:t>
      </w:r>
      <w:r>
        <w:rPr>
          <w:sz w:val="18"/>
          <w:szCs w:val="18"/>
        </w:rPr>
        <w:t>вежий, голова медвежья, брюхо медвежье, лапы медвежьи)</w:t>
      </w:r>
    </w:p>
    <w:p w14:paraId="7302ACD3" w14:textId="77777777" w:rsidR="005B1E0C" w:rsidRDefault="00B43036">
      <w:pPr>
        <w:numPr>
          <w:ilvl w:val="0"/>
          <w:numId w:val="3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«кто больше скажет?»</w:t>
      </w:r>
      <w:r>
        <w:rPr>
          <w:sz w:val="18"/>
          <w:szCs w:val="18"/>
        </w:rPr>
        <w:t xml:space="preserve"> (Это слива. Она фиолетовая. Овальная. Сочная. Кислая. Витаминная. Можно сварить сливовое варенье. Выжать сливовый сок. Засушить и сделать сухофрукт...)</w:t>
      </w:r>
    </w:p>
    <w:p w14:paraId="48AD1143" w14:textId="77777777" w:rsidR="005B1E0C" w:rsidRDefault="005B1E0C">
      <w:pPr>
        <w:shd w:val="clear" w:color="auto" w:fill="23B8DC"/>
        <w:jc w:val="center"/>
      </w:pPr>
    </w:p>
    <w:p w14:paraId="327C25DC" w14:textId="77777777" w:rsidR="005B1E0C" w:rsidRDefault="00B42AA8">
      <w:pPr>
        <w:jc w:val="center"/>
      </w:pPr>
      <w:r w:rsidRPr="00FA4BA1">
        <w:rPr>
          <w:noProof/>
        </w:rPr>
        <w:drawing>
          <wp:inline distT="0" distB="0" distL="0" distR="0" wp14:anchorId="1F35F977" wp14:editId="74B00918">
            <wp:extent cx="2409824" cy="1781175"/>
            <wp:effectExtent l="0" t="0" r="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799" cy="178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E0C">
      <w:footerReference w:type="default" r:id="rId9"/>
      <w:pgSz w:w="16838" w:h="11906" w:orient="landscape"/>
      <w:pgMar w:top="567" w:right="567" w:bottom="1106" w:left="567" w:header="0" w:footer="567" w:gutter="0"/>
      <w:cols w:num="3" w:space="720" w:equalWidth="0">
        <w:col w:w="4880" w:space="708"/>
        <w:col w:w="4525" w:space="708"/>
        <w:col w:w="4882"/>
      </w:cols>
      <w:formProt w:val="0"/>
      <w:docGrid w:linePitch="408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31DA" w14:textId="77777777" w:rsidR="00FC2888" w:rsidRDefault="00FC2888">
      <w:pPr>
        <w:spacing w:after="0" w:line="240" w:lineRule="auto"/>
      </w:pPr>
      <w:r>
        <w:separator/>
      </w:r>
    </w:p>
  </w:endnote>
  <w:endnote w:type="continuationSeparator" w:id="0">
    <w:p w14:paraId="1BD1F5EC" w14:textId="77777777" w:rsidR="00FC2888" w:rsidRDefault="00FC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CD9B" w14:textId="77777777" w:rsidR="005B1E0C" w:rsidRDefault="005B1E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3C7B" w14:textId="77777777" w:rsidR="00FC2888" w:rsidRDefault="00FC2888">
      <w:pPr>
        <w:spacing w:after="0" w:line="240" w:lineRule="auto"/>
      </w:pPr>
      <w:r>
        <w:separator/>
      </w:r>
    </w:p>
  </w:footnote>
  <w:footnote w:type="continuationSeparator" w:id="0">
    <w:p w14:paraId="7E343F0A" w14:textId="77777777" w:rsidR="00FC2888" w:rsidRDefault="00FC2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11C5"/>
    <w:multiLevelType w:val="multilevel"/>
    <w:tmpl w:val="EEFE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599367E"/>
    <w:multiLevelType w:val="multilevel"/>
    <w:tmpl w:val="5C96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22CF0D02"/>
    <w:multiLevelType w:val="multilevel"/>
    <w:tmpl w:val="5ECE7C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C4369E"/>
    <w:multiLevelType w:val="multilevel"/>
    <w:tmpl w:val="F90E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C622D83"/>
    <w:multiLevelType w:val="multilevel"/>
    <w:tmpl w:val="46CC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6C64F4A"/>
    <w:multiLevelType w:val="multilevel"/>
    <w:tmpl w:val="226AC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B9F257D"/>
    <w:multiLevelType w:val="multilevel"/>
    <w:tmpl w:val="B76C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BB34D1F"/>
    <w:multiLevelType w:val="multilevel"/>
    <w:tmpl w:val="E2A2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87315403">
    <w:abstractNumId w:val="5"/>
  </w:num>
  <w:num w:numId="2" w16cid:durableId="1145076486">
    <w:abstractNumId w:val="1"/>
  </w:num>
  <w:num w:numId="3" w16cid:durableId="725909243">
    <w:abstractNumId w:val="4"/>
  </w:num>
  <w:num w:numId="4" w16cid:durableId="1659073386">
    <w:abstractNumId w:val="0"/>
  </w:num>
  <w:num w:numId="5" w16cid:durableId="397482304">
    <w:abstractNumId w:val="3"/>
  </w:num>
  <w:num w:numId="6" w16cid:durableId="1849784150">
    <w:abstractNumId w:val="6"/>
  </w:num>
  <w:num w:numId="7" w16cid:durableId="962073020">
    <w:abstractNumId w:val="2"/>
  </w:num>
  <w:num w:numId="8" w16cid:durableId="143090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E0C"/>
    <w:rsid w:val="0001548E"/>
    <w:rsid w:val="00135C11"/>
    <w:rsid w:val="001421A6"/>
    <w:rsid w:val="001F3A18"/>
    <w:rsid w:val="001F4206"/>
    <w:rsid w:val="002E4137"/>
    <w:rsid w:val="003263A5"/>
    <w:rsid w:val="00522345"/>
    <w:rsid w:val="005B1E0C"/>
    <w:rsid w:val="00622459"/>
    <w:rsid w:val="00795BDA"/>
    <w:rsid w:val="007F141C"/>
    <w:rsid w:val="00A50790"/>
    <w:rsid w:val="00A540B8"/>
    <w:rsid w:val="00AD5463"/>
    <w:rsid w:val="00B42AA8"/>
    <w:rsid w:val="00B43036"/>
    <w:rsid w:val="00C23F06"/>
    <w:rsid w:val="00CB4745"/>
    <w:rsid w:val="00D76B8A"/>
    <w:rsid w:val="00E965FE"/>
    <w:rsid w:val="00EF5B3D"/>
    <w:rsid w:val="00FA4BA1"/>
    <w:rsid w:val="00FA7A02"/>
    <w:rsid w:val="00F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32A4"/>
  <w15:docId w15:val="{348DEB97-0223-4CC0-BD0C-CC775191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tabs>
        <w:tab w:val="left" w:pos="708"/>
      </w:tabs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  <w:rPr>
      <w:sz w:val="20"/>
      <w:szCs w:val="20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sz w:val="20"/>
      <w:szCs w:val="2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sz w:val="20"/>
      <w:szCs w:val="20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sz w:val="20"/>
      <w:szCs w:val="20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sz w:val="20"/>
      <w:szCs w:val="20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sz w:val="20"/>
      <w:szCs w:val="20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sz w:val="20"/>
      <w:szCs w:val="20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sz w:val="20"/>
      <w:szCs w:val="20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sz w:val="20"/>
      <w:szCs w:val="20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sz w:val="20"/>
      <w:szCs w:val="20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sz w:val="20"/>
      <w:szCs w:val="20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sz w:val="20"/>
      <w:szCs w:val="20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sz w:val="20"/>
      <w:szCs w:val="20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sz w:val="20"/>
      <w:szCs w:val="20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sz w:val="20"/>
      <w:szCs w:val="20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sz w:val="20"/>
      <w:szCs w:val="2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sz w:val="20"/>
      <w:szCs w:val="20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sz w:val="20"/>
      <w:szCs w:val="20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sz w:val="20"/>
      <w:szCs w:val="20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sz w:val="20"/>
      <w:szCs w:val="20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sz w:val="20"/>
      <w:szCs w:val="20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sz w:val="20"/>
      <w:szCs w:val="20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sz w:val="20"/>
      <w:szCs w:val="20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sz w:val="20"/>
      <w:szCs w:val="20"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Hindi"/>
    </w:rPr>
  </w:style>
  <w:style w:type="paragraph" w:styleId="a9">
    <w:name w:val="footer"/>
    <w:basedOn w:val="a"/>
    <w:pPr>
      <w:suppressLineNumbers/>
      <w:tabs>
        <w:tab w:val="center" w:pos="7852"/>
        <w:tab w:val="right" w:pos="15704"/>
      </w:tabs>
    </w:pPr>
  </w:style>
  <w:style w:type="paragraph" w:styleId="aa">
    <w:name w:val="Balloon Text"/>
    <w:basedOn w:val="a"/>
    <w:link w:val="ab"/>
    <w:uiPriority w:val="99"/>
    <w:semiHidden/>
    <w:unhideWhenUsed/>
    <w:rsid w:val="00F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4BA1"/>
    <w:rPr>
      <w:rFonts w:ascii="Tahoma" w:hAnsi="Tahoma" w:cs="Tahoma"/>
      <w:color w:val="00000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logoped</cp:lastModifiedBy>
  <cp:revision>20</cp:revision>
  <cp:lastPrinted>2024-02-06T06:30:00Z</cp:lastPrinted>
  <dcterms:created xsi:type="dcterms:W3CDTF">2015-02-17T13:55:00Z</dcterms:created>
  <dcterms:modified xsi:type="dcterms:W3CDTF">2024-02-06T06:31:00Z</dcterms:modified>
  <dc:language>ru</dc:language>
</cp:coreProperties>
</file>