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3B" w:rsidRPr="00BB21F7" w:rsidRDefault="009520A2" w:rsidP="00BB21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F7">
        <w:rPr>
          <w:rFonts w:ascii="Times New Roman" w:hAnsi="Times New Roman" w:cs="Times New Roman"/>
          <w:b/>
          <w:sz w:val="28"/>
          <w:szCs w:val="28"/>
        </w:rPr>
        <w:t xml:space="preserve">Современные подходы и нетрадиционные методы в обучении детей </w:t>
      </w:r>
      <w:r w:rsidR="00BB21F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BB21F7">
        <w:rPr>
          <w:rFonts w:ascii="Times New Roman" w:hAnsi="Times New Roman" w:cs="Times New Roman"/>
          <w:b/>
          <w:sz w:val="28"/>
          <w:szCs w:val="28"/>
        </w:rPr>
        <w:t>умственной отсталостью</w:t>
      </w:r>
    </w:p>
    <w:p w:rsidR="00BB21F7" w:rsidRDefault="00BB21F7" w:rsidP="00BB21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B21F7" w:rsidRDefault="00BB21F7" w:rsidP="00BB21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авторов: Селиванова Элеонора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Офеновна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B21F7" w:rsidRDefault="004336F3" w:rsidP="00BB21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</w:t>
      </w:r>
      <w:r w:rsidR="00BB21F7">
        <w:rPr>
          <w:rFonts w:ascii="Times New Roman" w:hAnsi="Times New Roman" w:cs="Times New Roman"/>
          <w:sz w:val="28"/>
          <w:szCs w:val="28"/>
        </w:rPr>
        <w:t xml:space="preserve">иректора по УВР, </w:t>
      </w:r>
    </w:p>
    <w:p w:rsidR="00BB21F7" w:rsidRDefault="00BB21F7" w:rsidP="00BB21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Брылина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Евгеньевна, учитель, </w:t>
      </w:r>
    </w:p>
    <w:p w:rsidR="00BB21F7" w:rsidRDefault="00BB21F7" w:rsidP="00BB21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Сергеевна учитель – дефектолог</w:t>
      </w:r>
    </w:p>
    <w:p w:rsidR="00BB21F7" w:rsidRDefault="00BB21F7" w:rsidP="00BB21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СШ №</w:t>
      </w:r>
      <w:r w:rsidR="00CD3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133</w:t>
      </w:r>
      <w:r w:rsidR="005D4CFF">
        <w:rPr>
          <w:rFonts w:ascii="Times New Roman" w:hAnsi="Times New Roman" w:cs="Times New Roman"/>
          <w:sz w:val="28"/>
          <w:szCs w:val="28"/>
        </w:rPr>
        <w:t>.</w:t>
      </w:r>
    </w:p>
    <w:p w:rsidR="00BB21F7" w:rsidRDefault="00637C12" w:rsidP="00BB21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21F7">
        <w:rPr>
          <w:rFonts w:ascii="Times New Roman" w:hAnsi="Times New Roman" w:cs="Times New Roman"/>
          <w:sz w:val="28"/>
          <w:szCs w:val="28"/>
        </w:rPr>
        <w:t>. Красноярск</w:t>
      </w:r>
    </w:p>
    <w:p w:rsidR="00BB21F7" w:rsidRDefault="00BB21F7" w:rsidP="00BB21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441C" w:rsidRPr="00BB21F7" w:rsidRDefault="006C441C" w:rsidP="00BB21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21F7">
        <w:rPr>
          <w:rFonts w:ascii="Times New Roman" w:hAnsi="Times New Roman" w:cs="Times New Roman"/>
          <w:sz w:val="28"/>
          <w:szCs w:val="28"/>
        </w:rPr>
        <w:t xml:space="preserve">«Все наши замыслы, все поиски и построения </w:t>
      </w:r>
    </w:p>
    <w:p w:rsidR="006C441C" w:rsidRPr="00BB21F7" w:rsidRDefault="006C441C" w:rsidP="00BB21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21F7">
        <w:rPr>
          <w:rFonts w:ascii="Times New Roman" w:hAnsi="Times New Roman" w:cs="Times New Roman"/>
          <w:sz w:val="28"/>
          <w:szCs w:val="28"/>
        </w:rPr>
        <w:t>превращаются в прах, если у ученика нет желания учиться»</w:t>
      </w:r>
    </w:p>
    <w:p w:rsidR="006C441C" w:rsidRDefault="006C441C" w:rsidP="00BB21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21F7">
        <w:rPr>
          <w:rFonts w:ascii="Times New Roman" w:hAnsi="Times New Roman" w:cs="Times New Roman"/>
          <w:sz w:val="28"/>
          <w:szCs w:val="28"/>
        </w:rPr>
        <w:t>В. А. Сухомлинский</w:t>
      </w:r>
    </w:p>
    <w:p w:rsidR="00BB21F7" w:rsidRPr="00BB21F7" w:rsidRDefault="00BB21F7" w:rsidP="00BB21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3FEE" w:rsidRDefault="00CD3FEE" w:rsidP="00BB21F7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21F7">
        <w:rPr>
          <w:rFonts w:ascii="Times New Roman" w:hAnsi="Times New Roman" w:cs="Times New Roman"/>
          <w:i/>
          <w:sz w:val="28"/>
          <w:szCs w:val="28"/>
        </w:rPr>
        <w:t>Аннотация.</w:t>
      </w:r>
    </w:p>
    <w:p w:rsidR="005D4CFF" w:rsidRDefault="00CD3FEE" w:rsidP="00CD3FE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BB21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764E">
        <w:rPr>
          <w:rFonts w:ascii="Times New Roman" w:hAnsi="Times New Roman" w:cs="Times New Roman"/>
          <w:i/>
          <w:sz w:val="28"/>
          <w:szCs w:val="28"/>
        </w:rPr>
        <w:t>В своей статье группа педагогов МБОУ СШ №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764E">
        <w:rPr>
          <w:rFonts w:ascii="Times New Roman" w:hAnsi="Times New Roman" w:cs="Times New Roman"/>
          <w:i/>
          <w:sz w:val="28"/>
          <w:szCs w:val="28"/>
        </w:rPr>
        <w:t>133 г. Красноярск</w:t>
      </w:r>
      <w:r w:rsidR="00152293">
        <w:rPr>
          <w:rFonts w:ascii="Times New Roman" w:hAnsi="Times New Roman" w:cs="Times New Roman"/>
          <w:i/>
          <w:sz w:val="28"/>
          <w:szCs w:val="28"/>
        </w:rPr>
        <w:t>а</w:t>
      </w:r>
      <w:r w:rsidR="004C764E">
        <w:rPr>
          <w:rFonts w:ascii="Times New Roman" w:hAnsi="Times New Roman" w:cs="Times New Roman"/>
          <w:i/>
          <w:sz w:val="28"/>
          <w:szCs w:val="28"/>
        </w:rPr>
        <w:t xml:space="preserve"> рассматривает проблему  мотивации учебной деятельности обучающихся с умственной отсталостью (вариант 1 и вариант 2).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C441C" w:rsidRDefault="005D4CFF" w:rsidP="00CD3FE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CD3FEE">
        <w:rPr>
          <w:rFonts w:ascii="Times New Roman" w:hAnsi="Times New Roman" w:cs="Times New Roman"/>
          <w:i/>
          <w:sz w:val="28"/>
          <w:szCs w:val="28"/>
        </w:rPr>
        <w:t>П</w:t>
      </w:r>
      <w:r w:rsidR="00152293">
        <w:rPr>
          <w:rFonts w:ascii="Times New Roman" w:hAnsi="Times New Roman" w:cs="Times New Roman"/>
          <w:i/>
          <w:sz w:val="28"/>
          <w:szCs w:val="28"/>
        </w:rPr>
        <w:t xml:space="preserve">осле проведения подробного </w:t>
      </w:r>
      <w:r>
        <w:rPr>
          <w:rFonts w:ascii="Times New Roman" w:hAnsi="Times New Roman" w:cs="Times New Roman"/>
          <w:i/>
          <w:sz w:val="28"/>
          <w:szCs w:val="28"/>
        </w:rPr>
        <w:t>анализа литературы был выделен</w:t>
      </w:r>
      <w:r w:rsidR="00152293">
        <w:rPr>
          <w:rFonts w:ascii="Times New Roman" w:hAnsi="Times New Roman" w:cs="Times New Roman"/>
          <w:i/>
          <w:sz w:val="28"/>
          <w:szCs w:val="28"/>
        </w:rPr>
        <w:t xml:space="preserve"> ряд методов и приемов, способствующих повышению интереса к учебной деятельности у детей, имеющих интеллектуальные нарушения. Выбранные методы были апробированы, результаты представлены в статье и на семинарах.</w:t>
      </w:r>
    </w:p>
    <w:p w:rsidR="00465105" w:rsidRPr="00BB21F7" w:rsidRDefault="00465105" w:rsidP="00BB21F7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Ключевые слова:</w:t>
      </w:r>
      <w:r w:rsidR="009838D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учебная мотивация, ребенок с умственной отсталостью (интеллектуальными нарушениями), </w:t>
      </w:r>
      <w:r w:rsidRPr="00465105">
        <w:rPr>
          <w:rFonts w:ascii="Times New Roman" w:hAnsi="Times New Roman" w:cs="Times New Roman"/>
          <w:i/>
          <w:sz w:val="28"/>
          <w:szCs w:val="28"/>
        </w:rPr>
        <w:t xml:space="preserve"> игровы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465105">
        <w:rPr>
          <w:rFonts w:ascii="Times New Roman" w:hAnsi="Times New Roman" w:cs="Times New Roman"/>
          <w:i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i/>
          <w:sz w:val="28"/>
          <w:szCs w:val="28"/>
        </w:rPr>
        <w:t>и,</w:t>
      </w:r>
      <w:r w:rsidR="009035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5F6C">
        <w:rPr>
          <w:rFonts w:ascii="Times New Roman" w:hAnsi="Times New Roman" w:cs="Times New Roman"/>
          <w:i/>
          <w:sz w:val="28"/>
          <w:szCs w:val="28"/>
        </w:rPr>
        <w:t>ABA-</w:t>
      </w:r>
      <w:r w:rsidR="009035D6" w:rsidRPr="00465105">
        <w:rPr>
          <w:rFonts w:ascii="Times New Roman" w:hAnsi="Times New Roman" w:cs="Times New Roman"/>
          <w:i/>
          <w:sz w:val="28"/>
          <w:szCs w:val="28"/>
        </w:rPr>
        <w:t>терапия</w:t>
      </w:r>
      <w:r w:rsidR="009035D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65105">
        <w:rPr>
          <w:rFonts w:ascii="Times New Roman" w:hAnsi="Times New Roman" w:cs="Times New Roman"/>
          <w:i/>
          <w:sz w:val="28"/>
          <w:szCs w:val="28"/>
        </w:rPr>
        <w:t>нетрадиционная техника</w:t>
      </w:r>
      <w:r w:rsidR="009035D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B21F7" w:rsidRDefault="00BB21F7" w:rsidP="00BB21F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7F0" w:rsidRPr="00BB21F7" w:rsidRDefault="005D4CFF" w:rsidP="00BB21F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 интерес (</w:t>
      </w:r>
      <w:r w:rsidR="007A07F0" w:rsidRPr="00BB21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ебно-познавательной деятельности) </w:t>
      </w:r>
      <w:r w:rsidR="007A07F0" w:rsidRPr="00BB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мощным двигателем в обучении. </w:t>
      </w:r>
      <w:r w:rsidR="00FC0E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Присутствием</w:t>
      </w:r>
      <w:r w:rsidR="007A07F0" w:rsidRPr="00BB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познавательного интереса в процессе обучения обеспечивается самостоятельно совершаемый встречный процесс в деятельности ученика, усиливается эффект воспитания, развития, обучения. </w:t>
      </w:r>
      <w:r w:rsidR="00FC0E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Отвлеченный</w:t>
      </w:r>
      <w:r w:rsidR="007A07F0" w:rsidRPr="00BB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 нуждается в постоянном стимулировании его деятельности.</w:t>
      </w:r>
    </w:p>
    <w:p w:rsidR="00E57CB4" w:rsidRDefault="00FC0E3A" w:rsidP="00BB21F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9520A2" w:rsidRPr="00BB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возможностей современных информационных технологий расширяет спектр видов учебной </w:t>
      </w:r>
      <w:r w:rsidR="00C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учебной </w:t>
      </w:r>
      <w:r w:rsidR="009520A2" w:rsidRPr="00BB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позволяет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вершенствовать существующие и рожда</w:t>
      </w:r>
      <w:r w:rsidR="009520A2" w:rsidRPr="00BB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9520A2" w:rsidRPr="00BB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новые организационные формы и методы обучения. </w:t>
      </w:r>
      <w:r w:rsidR="00E5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</w:t>
      </w:r>
      <w:r w:rsidR="00E57CB4" w:rsidRPr="00E5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 современных информационных технолог</w:t>
      </w:r>
      <w:r w:rsidR="004C6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не только способствуе</w:t>
      </w:r>
      <w:r w:rsidR="00E57CB4" w:rsidRPr="00E5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повышению учебной мотивации учащихся, формированию ключевых компетенций, </w:t>
      </w:r>
      <w:r w:rsidR="004C6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</w:t>
      </w:r>
      <w:r w:rsidR="00E57CB4" w:rsidRPr="00E5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 работу учащегося и </w:t>
      </w:r>
      <w:r w:rsidR="00E57CB4" w:rsidRPr="00E5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учителя. Современному ученику намного интереснее воспринимать информацию </w:t>
      </w:r>
      <w:r w:rsidR="004C6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цифровом формате</w:t>
      </w:r>
      <w:r w:rsidR="00E57CB4" w:rsidRPr="00E5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не при помощи устаревших схем и таблиц</w:t>
      </w:r>
      <w:r w:rsidR="004C6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178A" w:rsidRDefault="0073178A" w:rsidP="0073178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новых социально-экономических условиях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</w:t>
      </w:r>
      <w:r w:rsidRPr="00BB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внимание творческому подходу в обучении</w:t>
      </w:r>
      <w:r w:rsidRPr="00BB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поддерживать и стимулировать познавательный интерес учащихся при обучении.</w:t>
      </w:r>
    </w:p>
    <w:p w:rsidR="0073178A" w:rsidRPr="0073178A" w:rsidRDefault="0073178A" w:rsidP="007317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1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ребёнка с ограниченными возможностями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</w:t>
      </w:r>
      <w:r w:rsidRPr="00BB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является одним из важных факторов социализации, а также важн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составляющей</w:t>
      </w:r>
      <w:r w:rsidRPr="00BB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и полноценной жизни. </w:t>
      </w:r>
    </w:p>
    <w:p w:rsidR="009035D6" w:rsidRPr="009035D6" w:rsidRDefault="009035D6" w:rsidP="009035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F7">
        <w:rPr>
          <w:rFonts w:ascii="Times New Roman" w:hAnsi="Times New Roman" w:cs="Times New Roman"/>
          <w:sz w:val="28"/>
          <w:szCs w:val="28"/>
        </w:rPr>
        <w:t xml:space="preserve">Уроки технологии, изобразительного искусства, музыки создают наиболее благоприятные условия для коррекции </w:t>
      </w:r>
      <w:r>
        <w:rPr>
          <w:rFonts w:ascii="Times New Roman" w:hAnsi="Times New Roman" w:cs="Times New Roman"/>
          <w:sz w:val="28"/>
          <w:szCs w:val="28"/>
        </w:rPr>
        <w:t>особенностей</w:t>
      </w:r>
      <w:r w:rsidRPr="00BB21F7">
        <w:rPr>
          <w:rFonts w:ascii="Times New Roman" w:hAnsi="Times New Roman" w:cs="Times New Roman"/>
          <w:sz w:val="28"/>
          <w:szCs w:val="28"/>
        </w:rPr>
        <w:t xml:space="preserve">, присущих детям с ограниченными возможностями здоровья, в трудовой и познавательной деятельности. </w:t>
      </w:r>
      <w:r>
        <w:rPr>
          <w:rFonts w:ascii="Times New Roman" w:hAnsi="Times New Roman" w:cs="Times New Roman"/>
          <w:sz w:val="28"/>
          <w:szCs w:val="28"/>
        </w:rPr>
        <w:t>Достаточно</w:t>
      </w:r>
      <w:r w:rsidRPr="00BB21F7">
        <w:rPr>
          <w:rFonts w:ascii="Times New Roman" w:hAnsi="Times New Roman" w:cs="Times New Roman"/>
          <w:sz w:val="28"/>
          <w:szCs w:val="28"/>
        </w:rPr>
        <w:t xml:space="preserve"> высокие возможности развития мыслительных процессов на таких </w:t>
      </w:r>
      <w:r>
        <w:rPr>
          <w:rFonts w:ascii="Times New Roman" w:hAnsi="Times New Roman" w:cs="Times New Roman"/>
          <w:sz w:val="28"/>
          <w:szCs w:val="28"/>
        </w:rPr>
        <w:t>уроках объясняются тем, что в решении задач</w:t>
      </w:r>
      <w:r w:rsidRPr="00BB21F7">
        <w:rPr>
          <w:rFonts w:ascii="Times New Roman" w:hAnsi="Times New Roman" w:cs="Times New Roman"/>
          <w:sz w:val="28"/>
          <w:szCs w:val="28"/>
        </w:rPr>
        <w:t xml:space="preserve"> учащиеся действуют в соответствии со своими желаниями, а не только выполняют </w:t>
      </w:r>
      <w:r>
        <w:rPr>
          <w:rFonts w:ascii="Times New Roman" w:hAnsi="Times New Roman" w:cs="Times New Roman"/>
          <w:sz w:val="28"/>
          <w:szCs w:val="28"/>
        </w:rPr>
        <w:t xml:space="preserve">инструкцию и задания </w:t>
      </w:r>
      <w:r w:rsidRPr="00BB21F7">
        <w:rPr>
          <w:rFonts w:ascii="Times New Roman" w:hAnsi="Times New Roman" w:cs="Times New Roman"/>
          <w:sz w:val="28"/>
          <w:szCs w:val="28"/>
        </w:rPr>
        <w:t>учителя.</w:t>
      </w:r>
    </w:p>
    <w:p w:rsidR="009035D6" w:rsidRPr="009035D6" w:rsidRDefault="00E57CB4" w:rsidP="009035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520A2" w:rsidRPr="00BB21F7">
        <w:rPr>
          <w:rFonts w:ascii="Times New Roman" w:hAnsi="Times New Roman" w:cs="Times New Roman"/>
          <w:sz w:val="28"/>
          <w:szCs w:val="28"/>
        </w:rPr>
        <w:t>етрадиционны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520A2" w:rsidRPr="00BB21F7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99534E">
        <w:rPr>
          <w:rFonts w:ascii="Times New Roman" w:hAnsi="Times New Roman" w:cs="Times New Roman"/>
          <w:sz w:val="28"/>
          <w:szCs w:val="28"/>
        </w:rPr>
        <w:t xml:space="preserve">ы обучения 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99534E">
        <w:rPr>
          <w:rFonts w:ascii="Times New Roman" w:hAnsi="Times New Roman" w:cs="Times New Roman"/>
          <w:sz w:val="28"/>
          <w:szCs w:val="28"/>
        </w:rPr>
        <w:t>щихся</w:t>
      </w:r>
      <w:r w:rsidR="009520A2" w:rsidRPr="00BB21F7">
        <w:rPr>
          <w:rFonts w:ascii="Times New Roman" w:hAnsi="Times New Roman" w:cs="Times New Roman"/>
          <w:sz w:val="28"/>
          <w:szCs w:val="28"/>
        </w:rPr>
        <w:t xml:space="preserve"> с </w:t>
      </w:r>
      <w:r w:rsidR="0099534E">
        <w:rPr>
          <w:rFonts w:ascii="Times New Roman" w:hAnsi="Times New Roman" w:cs="Times New Roman"/>
          <w:sz w:val="28"/>
          <w:szCs w:val="28"/>
        </w:rPr>
        <w:t>умственной отсталостью, имеющих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9520A2" w:rsidRPr="00BB2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правило, речевые нарушения</w:t>
      </w:r>
      <w:r w:rsidR="0099534E">
        <w:rPr>
          <w:rFonts w:ascii="Times New Roman" w:hAnsi="Times New Roman" w:cs="Times New Roman"/>
          <w:sz w:val="28"/>
          <w:szCs w:val="28"/>
        </w:rPr>
        <w:t xml:space="preserve">, </w:t>
      </w:r>
      <w:r w:rsidR="009520A2" w:rsidRPr="00BB21F7">
        <w:rPr>
          <w:rFonts w:ascii="Times New Roman" w:hAnsi="Times New Roman" w:cs="Times New Roman"/>
          <w:sz w:val="28"/>
          <w:szCs w:val="28"/>
        </w:rPr>
        <w:t>способств</w:t>
      </w:r>
      <w:r w:rsidR="00C77140">
        <w:rPr>
          <w:rFonts w:ascii="Times New Roman" w:hAnsi="Times New Roman" w:cs="Times New Roman"/>
          <w:sz w:val="28"/>
          <w:szCs w:val="28"/>
        </w:rPr>
        <w:t>уют</w:t>
      </w:r>
      <w:r w:rsidR="009520A2" w:rsidRPr="00BB21F7">
        <w:rPr>
          <w:rFonts w:ascii="Times New Roman" w:hAnsi="Times New Roman" w:cs="Times New Roman"/>
          <w:sz w:val="28"/>
          <w:szCs w:val="28"/>
        </w:rPr>
        <w:t xml:space="preserve"> развитию не только мелкой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9520A2" w:rsidRPr="00BB21F7">
        <w:rPr>
          <w:rFonts w:ascii="Times New Roman" w:hAnsi="Times New Roman" w:cs="Times New Roman"/>
          <w:sz w:val="28"/>
          <w:szCs w:val="28"/>
        </w:rPr>
        <w:t xml:space="preserve">  но и  общей моторики, по-ново</w:t>
      </w:r>
      <w:r w:rsidR="00C77140">
        <w:rPr>
          <w:rFonts w:ascii="Times New Roman" w:hAnsi="Times New Roman" w:cs="Times New Roman"/>
          <w:sz w:val="28"/>
          <w:szCs w:val="28"/>
        </w:rPr>
        <w:t>му открывают перед ребёнком мир,</w:t>
      </w:r>
      <w:r w:rsidR="0099534E">
        <w:rPr>
          <w:rFonts w:ascii="Times New Roman" w:hAnsi="Times New Roman" w:cs="Times New Roman"/>
          <w:sz w:val="28"/>
          <w:szCs w:val="28"/>
        </w:rPr>
        <w:t xml:space="preserve"> даю</w:t>
      </w:r>
      <w:r w:rsidR="009520A2" w:rsidRPr="00BB21F7">
        <w:rPr>
          <w:rFonts w:ascii="Times New Roman" w:hAnsi="Times New Roman" w:cs="Times New Roman"/>
          <w:sz w:val="28"/>
          <w:szCs w:val="28"/>
        </w:rPr>
        <w:t xml:space="preserve">т представление о новых возможностях взаимодействия предметов. </w:t>
      </w:r>
      <w:r>
        <w:rPr>
          <w:rFonts w:ascii="Times New Roman" w:hAnsi="Times New Roman" w:cs="Times New Roman"/>
          <w:sz w:val="28"/>
          <w:szCs w:val="28"/>
        </w:rPr>
        <w:t>Такие методы обучения</w:t>
      </w:r>
      <w:r w:rsidR="009520A2" w:rsidRPr="00BB21F7">
        <w:rPr>
          <w:rFonts w:ascii="Times New Roman" w:hAnsi="Times New Roman" w:cs="Times New Roman"/>
          <w:sz w:val="28"/>
          <w:szCs w:val="28"/>
        </w:rPr>
        <w:t xml:space="preserve"> создают мощную базу для начал</w:t>
      </w:r>
      <w:r>
        <w:rPr>
          <w:rFonts w:ascii="Times New Roman" w:hAnsi="Times New Roman" w:cs="Times New Roman"/>
          <w:sz w:val="28"/>
          <w:szCs w:val="28"/>
        </w:rPr>
        <w:t>а речевой активности, стимулирую</w:t>
      </w:r>
      <w:r w:rsidR="009520A2" w:rsidRPr="00BB21F7">
        <w:rPr>
          <w:rFonts w:ascii="Times New Roman" w:hAnsi="Times New Roman" w:cs="Times New Roman"/>
          <w:sz w:val="28"/>
          <w:szCs w:val="28"/>
        </w:rPr>
        <w:t>т познавательный интерес ребенка (использование предметов, которые окружают его каждый день в новом ракурсе).</w:t>
      </w:r>
    </w:p>
    <w:p w:rsidR="009035D6" w:rsidRPr="00BB21F7" w:rsidRDefault="001A336F" w:rsidP="009035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F7">
        <w:rPr>
          <w:rFonts w:ascii="Times New Roman" w:hAnsi="Times New Roman" w:cs="Times New Roman"/>
          <w:sz w:val="28"/>
          <w:szCs w:val="28"/>
        </w:rPr>
        <w:t xml:space="preserve">Практика работы показывает, что нетрадиционные методы работы с </w:t>
      </w:r>
      <w:proofErr w:type="gramStart"/>
      <w:r w:rsidRPr="00BB21F7">
        <w:rPr>
          <w:rFonts w:ascii="Times New Roman" w:hAnsi="Times New Roman" w:cs="Times New Roman"/>
          <w:sz w:val="28"/>
          <w:szCs w:val="28"/>
        </w:rPr>
        <w:t>обучаю</w:t>
      </w:r>
      <w:r w:rsidR="0087648E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="0087648E">
        <w:rPr>
          <w:rFonts w:ascii="Times New Roman" w:hAnsi="Times New Roman" w:cs="Times New Roman"/>
          <w:sz w:val="28"/>
          <w:szCs w:val="28"/>
        </w:rPr>
        <w:t xml:space="preserve"> с умственной отсталостью</w:t>
      </w:r>
      <w:r w:rsidRPr="00BB21F7">
        <w:rPr>
          <w:rFonts w:ascii="Times New Roman" w:hAnsi="Times New Roman" w:cs="Times New Roman"/>
          <w:sz w:val="28"/>
          <w:szCs w:val="28"/>
        </w:rPr>
        <w:t xml:space="preserve"> дают положительные результаты только пр</w:t>
      </w:r>
      <w:r w:rsidR="0087648E">
        <w:rPr>
          <w:rFonts w:ascii="Times New Roman" w:hAnsi="Times New Roman" w:cs="Times New Roman"/>
          <w:sz w:val="28"/>
          <w:szCs w:val="28"/>
        </w:rPr>
        <w:t>и систематическом использовании.</w:t>
      </w:r>
    </w:p>
    <w:p w:rsidR="006C441C" w:rsidRDefault="0087648E" w:rsidP="00BB21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приемы</w:t>
      </w:r>
      <w:r w:rsidR="006C441C" w:rsidRPr="00BB21F7">
        <w:rPr>
          <w:rFonts w:ascii="Times New Roman" w:hAnsi="Times New Roman" w:cs="Times New Roman"/>
          <w:sz w:val="28"/>
          <w:szCs w:val="28"/>
        </w:rPr>
        <w:t xml:space="preserve"> работы с учащимися с интеллектуальными нарушениями (умственной отсталостью)</w:t>
      </w:r>
      <w:r>
        <w:rPr>
          <w:rFonts w:ascii="Times New Roman" w:hAnsi="Times New Roman" w:cs="Times New Roman"/>
          <w:sz w:val="28"/>
          <w:szCs w:val="28"/>
        </w:rPr>
        <w:t>, направленные</w:t>
      </w:r>
      <w:r w:rsidR="006C441C" w:rsidRPr="00BB21F7">
        <w:rPr>
          <w:rFonts w:ascii="Times New Roman" w:hAnsi="Times New Roman" w:cs="Times New Roman"/>
          <w:sz w:val="28"/>
          <w:szCs w:val="28"/>
        </w:rPr>
        <w:t xml:space="preserve"> на стимуляцию учебно – познавательной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441C" w:rsidRPr="00BB21F7">
        <w:rPr>
          <w:rFonts w:ascii="Times New Roman" w:hAnsi="Times New Roman" w:cs="Times New Roman"/>
          <w:sz w:val="28"/>
          <w:szCs w:val="28"/>
        </w:rPr>
        <w:t xml:space="preserve">  мы хотели бы </w:t>
      </w:r>
      <w:r>
        <w:rPr>
          <w:rFonts w:ascii="Times New Roman" w:hAnsi="Times New Roman" w:cs="Times New Roman"/>
          <w:sz w:val="28"/>
          <w:szCs w:val="28"/>
        </w:rPr>
        <w:t>особо отметить:</w:t>
      </w:r>
    </w:p>
    <w:p w:rsidR="009035D6" w:rsidRPr="00BB21F7" w:rsidRDefault="009035D6" w:rsidP="009035D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035D6">
        <w:rPr>
          <w:rFonts w:ascii="Times New Roman" w:hAnsi="Times New Roman"/>
          <w:b/>
          <w:sz w:val="28"/>
          <w:szCs w:val="28"/>
        </w:rPr>
        <w:t>Использование игровых технологий</w:t>
      </w:r>
      <w:r w:rsidRPr="00BB21F7">
        <w:rPr>
          <w:rFonts w:ascii="Times New Roman" w:hAnsi="Times New Roman"/>
          <w:sz w:val="28"/>
          <w:szCs w:val="28"/>
        </w:rPr>
        <w:t>, упражнений для развит</w:t>
      </w:r>
      <w:r>
        <w:rPr>
          <w:rFonts w:ascii="Times New Roman" w:hAnsi="Times New Roman"/>
          <w:sz w:val="28"/>
          <w:szCs w:val="28"/>
        </w:rPr>
        <w:t>ия интереса к учебным предметам необходимо</w:t>
      </w:r>
      <w:r w:rsidRPr="00BB21F7">
        <w:rPr>
          <w:rFonts w:ascii="Times New Roman" w:hAnsi="Times New Roman"/>
          <w:sz w:val="28"/>
          <w:szCs w:val="28"/>
        </w:rPr>
        <w:t xml:space="preserve"> в основном в начальных и  5-6 классах. </w:t>
      </w:r>
    </w:p>
    <w:p w:rsidR="009035D6" w:rsidRDefault="009035D6" w:rsidP="009035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F7">
        <w:rPr>
          <w:rFonts w:ascii="Times New Roman" w:hAnsi="Times New Roman"/>
          <w:sz w:val="28"/>
          <w:szCs w:val="28"/>
        </w:rPr>
        <w:t xml:space="preserve">Главная </w:t>
      </w:r>
      <w:r>
        <w:rPr>
          <w:rFonts w:ascii="Times New Roman" w:hAnsi="Times New Roman"/>
          <w:sz w:val="28"/>
          <w:szCs w:val="28"/>
        </w:rPr>
        <w:t>задача игрового момента на уроке – это обучение в действии. Ч</w:t>
      </w:r>
      <w:r w:rsidRPr="00BB21F7">
        <w:rPr>
          <w:rFonts w:ascii="Times New Roman" w:hAnsi="Times New Roman"/>
          <w:sz w:val="28"/>
          <w:szCs w:val="28"/>
        </w:rPr>
        <w:t xml:space="preserve">ем ближе игровая деятельность </w:t>
      </w:r>
      <w:r>
        <w:rPr>
          <w:rFonts w:ascii="Times New Roman" w:hAnsi="Times New Roman"/>
          <w:sz w:val="28"/>
          <w:szCs w:val="28"/>
        </w:rPr>
        <w:t>учащихся</w:t>
      </w:r>
      <w:r w:rsidRPr="00BB21F7">
        <w:rPr>
          <w:rFonts w:ascii="Times New Roman" w:hAnsi="Times New Roman"/>
          <w:sz w:val="28"/>
          <w:szCs w:val="28"/>
        </w:rPr>
        <w:t xml:space="preserve"> к реальной жизни, тем выше познавательный эффект.</w:t>
      </w:r>
    </w:p>
    <w:p w:rsidR="001A336F" w:rsidRPr="00BB21F7" w:rsidRDefault="001A336F" w:rsidP="00BB21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B21F7">
        <w:rPr>
          <w:rFonts w:ascii="Times New Roman" w:hAnsi="Times New Roman"/>
          <w:sz w:val="28"/>
          <w:szCs w:val="28"/>
        </w:rPr>
        <w:t>Проведение уроков в игровой форме даёт возможность:</w:t>
      </w:r>
    </w:p>
    <w:p w:rsidR="001A336F" w:rsidRPr="00BB21F7" w:rsidRDefault="001A336F" w:rsidP="00BB21F7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21F7">
        <w:rPr>
          <w:rFonts w:ascii="Times New Roman" w:hAnsi="Times New Roman"/>
          <w:sz w:val="28"/>
          <w:szCs w:val="28"/>
        </w:rPr>
        <w:t>повысить интерес учащихся к изучаемому материалу;</w:t>
      </w:r>
    </w:p>
    <w:p w:rsidR="001A336F" w:rsidRPr="00BB21F7" w:rsidRDefault="001A336F" w:rsidP="00BB21F7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21F7">
        <w:rPr>
          <w:rFonts w:ascii="Times New Roman" w:hAnsi="Times New Roman"/>
          <w:sz w:val="28"/>
          <w:szCs w:val="28"/>
        </w:rPr>
        <w:t>глубже раскрыть способности учащихся;</w:t>
      </w:r>
    </w:p>
    <w:p w:rsidR="00C77140" w:rsidRDefault="001A336F" w:rsidP="00BB21F7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21F7">
        <w:rPr>
          <w:rFonts w:ascii="Times New Roman" w:hAnsi="Times New Roman"/>
          <w:sz w:val="28"/>
          <w:szCs w:val="28"/>
        </w:rPr>
        <w:t>развить и закрепить умения и</w:t>
      </w:r>
      <w:r w:rsidR="004336F3">
        <w:rPr>
          <w:rFonts w:ascii="Times New Roman" w:hAnsi="Times New Roman"/>
          <w:sz w:val="28"/>
          <w:szCs w:val="28"/>
        </w:rPr>
        <w:t xml:space="preserve"> навыки самостоятельной работы;</w:t>
      </w:r>
    </w:p>
    <w:p w:rsidR="001A336F" w:rsidRPr="00BB21F7" w:rsidRDefault="00CD3FEE" w:rsidP="00BB21F7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стимулировать </w:t>
      </w:r>
      <w:r w:rsidR="001A336F" w:rsidRPr="00BB21F7">
        <w:rPr>
          <w:rFonts w:ascii="Times New Roman" w:hAnsi="Times New Roman"/>
          <w:sz w:val="28"/>
          <w:szCs w:val="28"/>
        </w:rPr>
        <w:t>стремление к творческому поиску.</w:t>
      </w:r>
    </w:p>
    <w:p w:rsidR="009035D6" w:rsidRPr="00BB21F7" w:rsidRDefault="001A336F" w:rsidP="009035D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B21F7">
        <w:rPr>
          <w:rFonts w:ascii="Times New Roman" w:hAnsi="Times New Roman"/>
          <w:sz w:val="28"/>
          <w:szCs w:val="28"/>
        </w:rPr>
        <w:t xml:space="preserve"> </w:t>
      </w:r>
    </w:p>
    <w:p w:rsidR="001A336F" w:rsidRPr="00BB21F7" w:rsidRDefault="001A336F" w:rsidP="009035D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B21F7">
        <w:rPr>
          <w:rFonts w:ascii="Times New Roman" w:hAnsi="Times New Roman"/>
          <w:sz w:val="28"/>
          <w:szCs w:val="28"/>
        </w:rPr>
        <w:t xml:space="preserve">Чаще на уроках </w:t>
      </w:r>
      <w:r w:rsidR="00C77140">
        <w:rPr>
          <w:rFonts w:ascii="Times New Roman" w:hAnsi="Times New Roman"/>
          <w:sz w:val="28"/>
          <w:szCs w:val="28"/>
        </w:rPr>
        <w:t xml:space="preserve">мы </w:t>
      </w:r>
      <w:r w:rsidRPr="00BB21F7">
        <w:rPr>
          <w:rFonts w:ascii="Times New Roman" w:hAnsi="Times New Roman"/>
          <w:sz w:val="28"/>
          <w:szCs w:val="28"/>
        </w:rPr>
        <w:t>не все время отводи</w:t>
      </w:r>
      <w:r w:rsidR="00C77140">
        <w:rPr>
          <w:rFonts w:ascii="Times New Roman" w:hAnsi="Times New Roman"/>
          <w:sz w:val="28"/>
          <w:szCs w:val="28"/>
        </w:rPr>
        <w:t xml:space="preserve">м игре, </w:t>
      </w:r>
      <w:r w:rsidRPr="00BB21F7">
        <w:rPr>
          <w:rFonts w:ascii="Times New Roman" w:hAnsi="Times New Roman"/>
          <w:sz w:val="28"/>
          <w:szCs w:val="28"/>
        </w:rPr>
        <w:t xml:space="preserve"> в структуру урока вводятся отдельные игровые элементы.</w:t>
      </w:r>
      <w:r w:rsidR="009035D6">
        <w:rPr>
          <w:rFonts w:ascii="Times New Roman" w:hAnsi="Times New Roman"/>
          <w:sz w:val="28"/>
          <w:szCs w:val="28"/>
        </w:rPr>
        <w:t xml:space="preserve"> </w:t>
      </w:r>
      <w:r w:rsidRPr="00BB21F7">
        <w:rPr>
          <w:rFonts w:ascii="Times New Roman" w:hAnsi="Times New Roman"/>
          <w:sz w:val="28"/>
          <w:szCs w:val="28"/>
        </w:rPr>
        <w:t xml:space="preserve">Разминка в начале урока вызывает больший </w:t>
      </w:r>
      <w:r w:rsidR="004336F3">
        <w:rPr>
          <w:rFonts w:ascii="Times New Roman" w:hAnsi="Times New Roman"/>
          <w:sz w:val="28"/>
          <w:szCs w:val="28"/>
        </w:rPr>
        <w:lastRenderedPageBreak/>
        <w:t>интерес</w:t>
      </w:r>
      <w:r w:rsidRPr="00BB21F7">
        <w:rPr>
          <w:rFonts w:ascii="Times New Roman" w:hAnsi="Times New Roman"/>
          <w:sz w:val="28"/>
          <w:szCs w:val="28"/>
        </w:rPr>
        <w:t>, если она проводится в форме игры. Можно провест</w:t>
      </w:r>
      <w:r w:rsidR="004336F3">
        <w:rPr>
          <w:rFonts w:ascii="Times New Roman" w:hAnsi="Times New Roman"/>
          <w:sz w:val="28"/>
          <w:szCs w:val="28"/>
        </w:rPr>
        <w:t>и несколько разновидностей таких игр</w:t>
      </w:r>
      <w:r w:rsidRPr="00BB21F7">
        <w:rPr>
          <w:rFonts w:ascii="Times New Roman" w:hAnsi="Times New Roman"/>
          <w:sz w:val="28"/>
          <w:szCs w:val="28"/>
        </w:rPr>
        <w:t>. Например, «срывание» с «дерев</w:t>
      </w:r>
      <w:r w:rsidR="00D67DDD">
        <w:rPr>
          <w:rFonts w:ascii="Times New Roman" w:hAnsi="Times New Roman"/>
          <w:sz w:val="28"/>
          <w:szCs w:val="28"/>
        </w:rPr>
        <w:t>а познания» вопросов для ответа</w:t>
      </w:r>
      <w:r w:rsidRPr="00BB21F7">
        <w:rPr>
          <w:rFonts w:ascii="Times New Roman" w:hAnsi="Times New Roman"/>
          <w:sz w:val="28"/>
          <w:szCs w:val="28"/>
        </w:rPr>
        <w:t xml:space="preserve"> или передача мяча, мягкой игрушки от учителя к ученику и обратно, сопровождае</w:t>
      </w:r>
      <w:r w:rsidR="004336F3">
        <w:rPr>
          <w:rFonts w:ascii="Times New Roman" w:hAnsi="Times New Roman"/>
          <w:sz w:val="28"/>
          <w:szCs w:val="28"/>
        </w:rPr>
        <w:t>мые</w:t>
      </w:r>
      <w:r w:rsidRPr="00BB21F7">
        <w:rPr>
          <w:rFonts w:ascii="Times New Roman" w:hAnsi="Times New Roman"/>
          <w:sz w:val="28"/>
          <w:szCs w:val="28"/>
        </w:rPr>
        <w:t xml:space="preserve"> вопросом учителя и ответом ученика. У учащихся вызывают интерес такие виды заданий как тематические </w:t>
      </w:r>
      <w:r w:rsidR="004336F3" w:rsidRPr="00BB21F7">
        <w:rPr>
          <w:rFonts w:ascii="Times New Roman" w:hAnsi="Times New Roman"/>
          <w:sz w:val="28"/>
          <w:szCs w:val="28"/>
        </w:rPr>
        <w:t xml:space="preserve">«лото» и </w:t>
      </w:r>
      <w:r w:rsidRPr="00BB21F7">
        <w:rPr>
          <w:rFonts w:ascii="Times New Roman" w:hAnsi="Times New Roman"/>
          <w:sz w:val="28"/>
          <w:szCs w:val="28"/>
        </w:rPr>
        <w:t>«домино»</w:t>
      </w:r>
      <w:r w:rsidR="00AD772F">
        <w:rPr>
          <w:rFonts w:ascii="Times New Roman" w:hAnsi="Times New Roman"/>
          <w:sz w:val="28"/>
          <w:szCs w:val="28"/>
        </w:rPr>
        <w:t>,</w:t>
      </w:r>
      <w:r w:rsidRPr="00BB21F7">
        <w:rPr>
          <w:rFonts w:ascii="Times New Roman" w:hAnsi="Times New Roman"/>
          <w:sz w:val="28"/>
          <w:szCs w:val="28"/>
        </w:rPr>
        <w:t xml:space="preserve"> которые можно применять и для </w:t>
      </w:r>
      <w:r w:rsidR="00AD772F" w:rsidRPr="00BB21F7">
        <w:rPr>
          <w:rFonts w:ascii="Times New Roman" w:hAnsi="Times New Roman"/>
          <w:sz w:val="28"/>
          <w:szCs w:val="28"/>
        </w:rPr>
        <w:t xml:space="preserve">закрепления материала </w:t>
      </w:r>
      <w:r w:rsidR="00AD772F">
        <w:rPr>
          <w:rFonts w:ascii="Times New Roman" w:hAnsi="Times New Roman"/>
          <w:sz w:val="28"/>
          <w:szCs w:val="28"/>
        </w:rPr>
        <w:t xml:space="preserve"> и проверки знаний</w:t>
      </w:r>
      <w:r w:rsidRPr="00BB21F7">
        <w:rPr>
          <w:rFonts w:ascii="Times New Roman" w:hAnsi="Times New Roman"/>
          <w:sz w:val="28"/>
          <w:szCs w:val="28"/>
        </w:rPr>
        <w:t>.</w:t>
      </w:r>
    </w:p>
    <w:p w:rsidR="001A336F" w:rsidRPr="00BB21F7" w:rsidRDefault="009F176A" w:rsidP="00BB21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Применение игровых технологий</w:t>
      </w:r>
      <w:r w:rsidR="001A336F" w:rsidRPr="00BB21F7">
        <w:rPr>
          <w:rFonts w:ascii="Times New Roman" w:hAnsi="Times New Roman"/>
          <w:sz w:val="28"/>
          <w:szCs w:val="28"/>
        </w:rPr>
        <w:t xml:space="preserve"> позволяет не только активизировать мыслительную,</w:t>
      </w:r>
      <w:r w:rsidR="00AD772F">
        <w:rPr>
          <w:rFonts w:ascii="Times New Roman" w:hAnsi="Times New Roman"/>
          <w:sz w:val="28"/>
          <w:szCs w:val="28"/>
        </w:rPr>
        <w:t xml:space="preserve"> </w:t>
      </w:r>
      <w:r w:rsidR="001A336F" w:rsidRPr="00BB21F7">
        <w:rPr>
          <w:rFonts w:ascii="Times New Roman" w:hAnsi="Times New Roman"/>
          <w:sz w:val="28"/>
          <w:szCs w:val="28"/>
        </w:rPr>
        <w:t xml:space="preserve"> практическую деятельность учащихся,</w:t>
      </w:r>
      <w:r w:rsidR="00C77140">
        <w:rPr>
          <w:rFonts w:ascii="Times New Roman" w:hAnsi="Times New Roman"/>
          <w:sz w:val="28"/>
          <w:szCs w:val="28"/>
        </w:rPr>
        <w:t xml:space="preserve"> но и</w:t>
      </w:r>
      <w:r w:rsidR="00AD772F">
        <w:rPr>
          <w:rFonts w:ascii="Times New Roman" w:hAnsi="Times New Roman"/>
          <w:sz w:val="28"/>
          <w:szCs w:val="28"/>
        </w:rPr>
        <w:t xml:space="preserve"> способствует </w:t>
      </w:r>
      <w:r w:rsidR="00C77140">
        <w:rPr>
          <w:rFonts w:ascii="Times New Roman" w:hAnsi="Times New Roman"/>
          <w:sz w:val="28"/>
          <w:szCs w:val="28"/>
        </w:rPr>
        <w:t xml:space="preserve"> </w:t>
      </w:r>
      <w:r w:rsidR="00AD772F">
        <w:rPr>
          <w:rFonts w:ascii="Times New Roman" w:hAnsi="Times New Roman"/>
          <w:sz w:val="28"/>
          <w:szCs w:val="28"/>
        </w:rPr>
        <w:t>развитию общей моторики  и созданию</w:t>
      </w:r>
      <w:bookmarkStart w:id="0" w:name="_GoBack"/>
      <w:bookmarkEnd w:id="0"/>
      <w:r w:rsidR="00AD772F">
        <w:rPr>
          <w:rFonts w:ascii="Times New Roman" w:hAnsi="Times New Roman"/>
          <w:sz w:val="28"/>
          <w:szCs w:val="28"/>
        </w:rPr>
        <w:t xml:space="preserve"> ситуации</w:t>
      </w:r>
      <w:r w:rsidR="00C77140">
        <w:rPr>
          <w:rFonts w:ascii="Times New Roman" w:hAnsi="Times New Roman"/>
          <w:sz w:val="28"/>
          <w:szCs w:val="28"/>
        </w:rPr>
        <w:t xml:space="preserve"> успеха.</w:t>
      </w:r>
    </w:p>
    <w:p w:rsidR="00735F6C" w:rsidRDefault="00C74A4B" w:rsidP="0040038A">
      <w:pPr>
        <w:spacing w:after="0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</w:pPr>
      <w:proofErr w:type="gramStart"/>
      <w:r w:rsidRPr="00BB21F7">
        <w:rPr>
          <w:rFonts w:ascii="Times New Roman" w:hAnsi="Times New Roman" w:cs="Arial"/>
          <w:b/>
          <w:color w:val="000000"/>
          <w:sz w:val="28"/>
          <w:szCs w:val="28"/>
          <w:shd w:val="clear" w:color="auto" w:fill="FFFFFF"/>
          <w:lang w:val="en-US"/>
        </w:rPr>
        <w:t>ABA</w:t>
      </w:r>
      <w:r w:rsidR="00735F6C">
        <w:rPr>
          <w:rFonts w:ascii="Times New Roman" w:hAnsi="Times New Roman" w:cs="Arial"/>
          <w:b/>
          <w:color w:val="000000"/>
          <w:sz w:val="28"/>
          <w:szCs w:val="28"/>
          <w:shd w:val="clear" w:color="auto" w:fill="FFFFFF"/>
        </w:rPr>
        <w:t>-</w:t>
      </w:r>
      <w:r w:rsidRPr="00BB21F7">
        <w:rPr>
          <w:rFonts w:ascii="Times New Roman" w:hAnsi="Times New Roman" w:cs="Arial"/>
          <w:b/>
          <w:color w:val="000000"/>
          <w:sz w:val="28"/>
          <w:szCs w:val="28"/>
          <w:shd w:val="clear" w:color="auto" w:fill="FFFFFF"/>
        </w:rPr>
        <w:t>терапия</w:t>
      </w:r>
      <w:r w:rsidR="00735F6C">
        <w:rPr>
          <w:rFonts w:ascii="Times New Roman" w:hAnsi="Times New Roman" w:cs="Arial"/>
          <w:b/>
          <w:color w:val="000000"/>
          <w:sz w:val="28"/>
          <w:szCs w:val="28"/>
          <w:shd w:val="clear" w:color="auto" w:fill="FFFFFF"/>
        </w:rPr>
        <w:t xml:space="preserve"> –</w:t>
      </w:r>
      <w:r w:rsidRPr="00BB21F7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метод прикладного анализа поведения</w:t>
      </w:r>
      <w:r w:rsidR="00C77140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ребенка</w:t>
      </w:r>
      <w:r w:rsidRPr="00BB21F7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, позволяющ</w:t>
      </w:r>
      <w:r w:rsidR="00735F6C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ий</w:t>
      </w:r>
      <w:r w:rsidRPr="00BB21F7">
        <w:rPr>
          <w:sz w:val="28"/>
          <w:szCs w:val="28"/>
        </w:rPr>
        <w:t xml:space="preserve"> </w:t>
      </w:r>
      <w:r w:rsidRPr="00BB21F7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изучать влияние факторов в окружающей среде на поведение</w:t>
      </w:r>
      <w:r w:rsidR="00735F6C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ученика</w:t>
      </w:r>
      <w:r w:rsidRPr="00BB21F7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и </w:t>
      </w:r>
      <w:r w:rsidR="00735F6C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применять эти факторы, чтобы скорректировать</w:t>
      </w:r>
      <w:r w:rsidRPr="00BB21F7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="00C77140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его </w:t>
      </w:r>
      <w:r w:rsidRPr="00BB21F7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поведение.</w:t>
      </w:r>
      <w:proofErr w:type="gramEnd"/>
      <w:r w:rsidRPr="00BB21F7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="00735F6C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            </w:t>
      </w:r>
    </w:p>
    <w:p w:rsidR="006C733B" w:rsidRPr="00BB21F7" w:rsidRDefault="00C74A4B" w:rsidP="0040038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1F7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Использование метода в отдельных блоках урока позволяет разбивать </w:t>
      </w:r>
      <w:r w:rsidR="009520A2" w:rsidRPr="00BB21F7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задач</w:t>
      </w:r>
      <w:r w:rsidRPr="00BB21F7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и</w:t>
      </w:r>
      <w:r w:rsidR="009520A2" w:rsidRPr="00BB21F7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на отдельные шаги. Согласно методике комплексные сложные навыки разбиваются на более мелкие, отдельные задачи, выполнению которых необходимо обучить ребенка.</w:t>
      </w:r>
      <w:r w:rsidR="00735F6C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Так в предлагаемой игре</w:t>
      </w:r>
      <w:r w:rsidRPr="00BB21F7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Pr="00BB21F7">
        <w:rPr>
          <w:rFonts w:ascii="Times New Roman" w:hAnsi="Times New Roman" w:cs="Arial"/>
          <w:iCs/>
          <w:color w:val="000000"/>
          <w:sz w:val="28"/>
          <w:szCs w:val="28"/>
          <w:shd w:val="clear" w:color="auto" w:fill="FFFFFF"/>
        </w:rPr>
        <w:t xml:space="preserve">«Фрукты и овощи», </w:t>
      </w:r>
      <w:r w:rsidR="00735F6C">
        <w:rPr>
          <w:rFonts w:ascii="Times New Roman" w:hAnsi="Times New Roman" w:cs="Arial"/>
          <w:iCs/>
          <w:color w:val="000000"/>
          <w:sz w:val="28"/>
          <w:szCs w:val="28"/>
          <w:shd w:val="clear" w:color="auto" w:fill="FFFFFF"/>
        </w:rPr>
        <w:t>во время занятий</w:t>
      </w:r>
      <w:r w:rsidRPr="00BB21F7">
        <w:rPr>
          <w:rFonts w:ascii="Times New Roman" w:hAnsi="Times New Roman" w:cs="Arial"/>
          <w:iCs/>
          <w:color w:val="000000"/>
          <w:sz w:val="28"/>
          <w:szCs w:val="28"/>
          <w:shd w:val="clear" w:color="auto" w:fill="FFFFFF"/>
        </w:rPr>
        <w:t xml:space="preserve"> с макаронами, </w:t>
      </w:r>
      <w:r w:rsidR="00735F6C">
        <w:rPr>
          <w:rFonts w:ascii="Times New Roman" w:hAnsi="Times New Roman" w:cs="Arial"/>
          <w:iCs/>
          <w:color w:val="000000"/>
          <w:sz w:val="28"/>
          <w:szCs w:val="28"/>
          <w:shd w:val="clear" w:color="auto" w:fill="FFFFFF"/>
        </w:rPr>
        <w:t>при применении дидактических</w:t>
      </w:r>
      <w:r w:rsidRPr="00BB21F7">
        <w:rPr>
          <w:rFonts w:ascii="Times New Roman" w:hAnsi="Times New Roman" w:cs="Arial"/>
          <w:iCs/>
          <w:color w:val="000000"/>
          <w:sz w:val="28"/>
          <w:szCs w:val="28"/>
          <w:shd w:val="clear" w:color="auto" w:fill="FFFFFF"/>
        </w:rPr>
        <w:t xml:space="preserve"> уп</w:t>
      </w:r>
      <w:r w:rsidR="00735F6C">
        <w:rPr>
          <w:rFonts w:ascii="Times New Roman" w:hAnsi="Times New Roman" w:cs="Arial"/>
          <w:iCs/>
          <w:color w:val="000000"/>
          <w:sz w:val="28"/>
          <w:szCs w:val="28"/>
          <w:shd w:val="clear" w:color="auto" w:fill="FFFFFF"/>
        </w:rPr>
        <w:t>ражнений</w:t>
      </w:r>
      <w:r w:rsidR="00735976" w:rsidRPr="00BB21F7">
        <w:rPr>
          <w:rFonts w:ascii="Times New Roman" w:hAnsi="Times New Roman" w:cs="Arial"/>
          <w:iCs/>
          <w:color w:val="000000"/>
          <w:sz w:val="28"/>
          <w:szCs w:val="28"/>
          <w:shd w:val="clear" w:color="auto" w:fill="FFFFFF"/>
        </w:rPr>
        <w:t xml:space="preserve"> «Найди такой же», «Геометри</w:t>
      </w:r>
      <w:r w:rsidR="00735F6C">
        <w:rPr>
          <w:rFonts w:ascii="Times New Roman" w:hAnsi="Times New Roman" w:cs="Arial"/>
          <w:iCs/>
          <w:color w:val="000000"/>
          <w:sz w:val="28"/>
          <w:szCs w:val="28"/>
          <w:shd w:val="clear" w:color="auto" w:fill="FFFFFF"/>
        </w:rPr>
        <w:t>ческая дорожка» основная задача</w:t>
      </w:r>
      <w:r w:rsidR="00735976" w:rsidRPr="00BB21F7">
        <w:rPr>
          <w:rFonts w:ascii="Times New Roman" w:hAnsi="Times New Roman" w:cs="Arial"/>
          <w:iCs/>
          <w:color w:val="000000"/>
          <w:sz w:val="28"/>
          <w:szCs w:val="28"/>
          <w:shd w:val="clear" w:color="auto" w:fill="FFFFFF"/>
        </w:rPr>
        <w:t xml:space="preserve"> разбивается</w:t>
      </w:r>
      <w:r w:rsidR="00735F6C">
        <w:rPr>
          <w:rFonts w:ascii="Times New Roman" w:hAnsi="Times New Roman" w:cs="Arial"/>
          <w:iCs/>
          <w:color w:val="000000"/>
          <w:sz w:val="28"/>
          <w:szCs w:val="28"/>
          <w:shd w:val="clear" w:color="auto" w:fill="FFFFFF"/>
        </w:rPr>
        <w:t xml:space="preserve"> </w:t>
      </w:r>
      <w:r w:rsidR="00735F6C" w:rsidRPr="00BB21F7">
        <w:rPr>
          <w:rFonts w:ascii="Times New Roman" w:hAnsi="Times New Roman" w:cs="Arial"/>
          <w:iCs/>
          <w:color w:val="000000"/>
          <w:sz w:val="28"/>
          <w:szCs w:val="28"/>
          <w:shd w:val="clear" w:color="auto" w:fill="FFFFFF"/>
        </w:rPr>
        <w:t>для каждого конкретного ребенка</w:t>
      </w:r>
      <w:r w:rsidR="00735976" w:rsidRPr="00BB21F7">
        <w:rPr>
          <w:rFonts w:ascii="Times New Roman" w:hAnsi="Times New Roman" w:cs="Arial"/>
          <w:iCs/>
          <w:color w:val="000000"/>
          <w:sz w:val="28"/>
          <w:szCs w:val="28"/>
          <w:shd w:val="clear" w:color="auto" w:fill="FFFFFF"/>
        </w:rPr>
        <w:t xml:space="preserve"> на отдельные, мелкие задачи, выполнению которых необходимо </w:t>
      </w:r>
      <w:r w:rsidR="00C77140">
        <w:rPr>
          <w:rFonts w:ascii="Times New Roman" w:hAnsi="Times New Roman" w:cs="Arial"/>
          <w:iCs/>
          <w:color w:val="000000"/>
          <w:sz w:val="28"/>
          <w:szCs w:val="28"/>
          <w:shd w:val="clear" w:color="auto" w:fill="FFFFFF"/>
        </w:rPr>
        <w:t xml:space="preserve"> его </w:t>
      </w:r>
      <w:r w:rsidR="00735976" w:rsidRPr="00BB21F7">
        <w:rPr>
          <w:rFonts w:ascii="Times New Roman" w:hAnsi="Times New Roman" w:cs="Arial"/>
          <w:iCs/>
          <w:color w:val="000000"/>
          <w:sz w:val="28"/>
          <w:szCs w:val="28"/>
          <w:shd w:val="clear" w:color="auto" w:fill="FFFFFF"/>
        </w:rPr>
        <w:t>н</w:t>
      </w:r>
      <w:r w:rsidR="00C77140">
        <w:rPr>
          <w:rFonts w:ascii="Times New Roman" w:hAnsi="Times New Roman" w:cs="Arial"/>
          <w:iCs/>
          <w:color w:val="000000"/>
          <w:sz w:val="28"/>
          <w:szCs w:val="28"/>
          <w:shd w:val="clear" w:color="auto" w:fill="FFFFFF"/>
        </w:rPr>
        <w:t>аучить</w:t>
      </w:r>
      <w:r w:rsidR="00735976" w:rsidRPr="00BB21F7">
        <w:rPr>
          <w:rFonts w:ascii="Times New Roman" w:hAnsi="Times New Roman" w:cs="Arial"/>
          <w:iCs/>
          <w:color w:val="000000"/>
          <w:sz w:val="28"/>
          <w:szCs w:val="28"/>
          <w:shd w:val="clear" w:color="auto" w:fill="FFFFFF"/>
        </w:rPr>
        <w:t>. Постепенн</w:t>
      </w:r>
      <w:r w:rsidR="008158D9" w:rsidRPr="00BB21F7">
        <w:rPr>
          <w:rFonts w:ascii="Times New Roman" w:hAnsi="Times New Roman" w:cs="Arial"/>
          <w:iCs/>
          <w:color w:val="000000"/>
          <w:sz w:val="28"/>
          <w:szCs w:val="28"/>
          <w:shd w:val="clear" w:color="auto" w:fill="FFFFFF"/>
        </w:rPr>
        <w:t>о учитель  устраня</w:t>
      </w:r>
      <w:r w:rsidR="00735F6C">
        <w:rPr>
          <w:rFonts w:ascii="Times New Roman" w:hAnsi="Times New Roman" w:cs="Arial"/>
          <w:iCs/>
          <w:color w:val="000000"/>
          <w:sz w:val="28"/>
          <w:szCs w:val="28"/>
          <w:shd w:val="clear" w:color="auto" w:fill="FFFFFF"/>
        </w:rPr>
        <w:t>е</w:t>
      </w:r>
      <w:r w:rsidR="008158D9" w:rsidRPr="00BB21F7">
        <w:rPr>
          <w:rFonts w:ascii="Times New Roman" w:hAnsi="Times New Roman" w:cs="Arial"/>
          <w:iCs/>
          <w:color w:val="000000"/>
          <w:sz w:val="28"/>
          <w:szCs w:val="28"/>
          <w:shd w:val="clear" w:color="auto" w:fill="FFFFFF"/>
        </w:rPr>
        <w:t xml:space="preserve">т свою помощь до </w:t>
      </w:r>
      <w:r w:rsidR="00735F6C">
        <w:rPr>
          <w:rFonts w:ascii="Times New Roman" w:hAnsi="Times New Roman" w:cs="Arial"/>
          <w:iCs/>
          <w:color w:val="000000"/>
          <w:sz w:val="28"/>
          <w:szCs w:val="28"/>
          <w:shd w:val="clear" w:color="auto" w:fill="FFFFFF"/>
        </w:rPr>
        <w:t>момента</w:t>
      </w:r>
      <w:r w:rsidR="008158D9" w:rsidRPr="00BB21F7">
        <w:rPr>
          <w:rFonts w:ascii="Times New Roman" w:hAnsi="Times New Roman" w:cs="Arial"/>
          <w:iCs/>
          <w:color w:val="000000"/>
          <w:sz w:val="28"/>
          <w:szCs w:val="28"/>
          <w:shd w:val="clear" w:color="auto" w:fill="FFFFFF"/>
        </w:rPr>
        <w:t xml:space="preserve">, </w:t>
      </w:r>
      <w:r w:rsidR="00735976" w:rsidRPr="00BB21F7">
        <w:rPr>
          <w:rFonts w:ascii="Times New Roman" w:hAnsi="Times New Roman" w:cs="Arial"/>
          <w:iCs/>
          <w:color w:val="000000"/>
          <w:sz w:val="28"/>
          <w:szCs w:val="28"/>
          <w:shd w:val="clear" w:color="auto" w:fill="FFFFFF"/>
        </w:rPr>
        <w:t xml:space="preserve"> пока ребенок </w:t>
      </w:r>
      <w:r w:rsidR="00735F6C">
        <w:rPr>
          <w:rFonts w:ascii="Times New Roman" w:hAnsi="Times New Roman" w:cs="Arial"/>
          <w:iCs/>
          <w:color w:val="000000"/>
          <w:sz w:val="28"/>
          <w:szCs w:val="28"/>
          <w:shd w:val="clear" w:color="auto" w:fill="FFFFFF"/>
        </w:rPr>
        <w:t xml:space="preserve">не </w:t>
      </w:r>
      <w:r w:rsidR="00735976" w:rsidRPr="00BB21F7">
        <w:rPr>
          <w:rFonts w:ascii="Times New Roman" w:hAnsi="Times New Roman" w:cs="Arial"/>
          <w:iCs/>
          <w:color w:val="000000"/>
          <w:sz w:val="28"/>
          <w:szCs w:val="28"/>
          <w:shd w:val="clear" w:color="auto" w:fill="FFFFFF"/>
        </w:rPr>
        <w:t>начнет выполнять упражнение самостоятельно</w:t>
      </w:r>
      <w:r w:rsidR="00C77140">
        <w:rPr>
          <w:rFonts w:ascii="Times New Roman" w:hAnsi="Times New Roman" w:cs="Arial"/>
          <w:iCs/>
          <w:color w:val="000000"/>
          <w:sz w:val="28"/>
          <w:szCs w:val="28"/>
          <w:shd w:val="clear" w:color="auto" w:fill="FFFFFF"/>
        </w:rPr>
        <w:t>.</w:t>
      </w:r>
    </w:p>
    <w:p w:rsidR="00735976" w:rsidRDefault="00735976" w:rsidP="0040038A">
      <w:pPr>
        <w:pStyle w:val="a8"/>
        <w:spacing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B21F7">
        <w:rPr>
          <w:sz w:val="28"/>
          <w:szCs w:val="28"/>
        </w:rPr>
        <w:t xml:space="preserve">Для развития интереса к </w:t>
      </w:r>
      <w:r w:rsidR="00735F6C">
        <w:rPr>
          <w:sz w:val="28"/>
          <w:szCs w:val="28"/>
        </w:rPr>
        <w:t>обу</w:t>
      </w:r>
      <w:r w:rsidRPr="00BB21F7">
        <w:rPr>
          <w:sz w:val="28"/>
          <w:szCs w:val="28"/>
        </w:rPr>
        <w:t>чению</w:t>
      </w:r>
      <w:r w:rsidR="009520A2" w:rsidRPr="00BB21F7">
        <w:rPr>
          <w:sz w:val="28"/>
          <w:szCs w:val="28"/>
        </w:rPr>
        <w:t xml:space="preserve"> на уроках </w:t>
      </w:r>
      <w:r w:rsidR="00735F6C">
        <w:rPr>
          <w:sz w:val="28"/>
          <w:szCs w:val="28"/>
        </w:rPr>
        <w:t xml:space="preserve"> применяется так</w:t>
      </w:r>
      <w:r w:rsidRPr="00BB21F7">
        <w:rPr>
          <w:sz w:val="28"/>
          <w:szCs w:val="28"/>
        </w:rPr>
        <w:t xml:space="preserve">же </w:t>
      </w:r>
      <w:r w:rsidRPr="00735F6C">
        <w:rPr>
          <w:b/>
          <w:sz w:val="28"/>
          <w:szCs w:val="28"/>
        </w:rPr>
        <w:t>нетрадиционная техника рисования</w:t>
      </w:r>
      <w:r w:rsidR="009520A2" w:rsidRPr="00735F6C">
        <w:rPr>
          <w:b/>
          <w:sz w:val="28"/>
          <w:szCs w:val="28"/>
        </w:rPr>
        <w:t>.</w:t>
      </w:r>
      <w:r w:rsidR="009520A2" w:rsidRPr="00BB21F7">
        <w:rPr>
          <w:sz w:val="28"/>
          <w:szCs w:val="28"/>
        </w:rPr>
        <w:t xml:space="preserve"> </w:t>
      </w:r>
      <w:r w:rsidRPr="00BB21F7">
        <w:rPr>
          <w:sz w:val="28"/>
          <w:szCs w:val="28"/>
        </w:rPr>
        <w:t xml:space="preserve">Нетрадиционные техники рисования - это способы создания нового, оригинального произведения искусства, в котором гармонирует все: и цвет, и линия, и сюжет. </w:t>
      </w:r>
      <w:r w:rsidR="009520A2" w:rsidRPr="00BB21F7">
        <w:rPr>
          <w:sz w:val="28"/>
          <w:szCs w:val="28"/>
        </w:rPr>
        <w:t>В работе с детьми  с умственной отсталостью используем следующие</w:t>
      </w:r>
      <w:r w:rsidR="00735F6C">
        <w:rPr>
          <w:sz w:val="28"/>
          <w:szCs w:val="28"/>
        </w:rPr>
        <w:t xml:space="preserve"> техники: рисование пальчиками,</w:t>
      </w:r>
      <w:r w:rsidRPr="00BB21F7">
        <w:rPr>
          <w:sz w:val="28"/>
          <w:szCs w:val="28"/>
        </w:rPr>
        <w:t xml:space="preserve"> рис</w:t>
      </w:r>
      <w:r w:rsidR="00735F6C">
        <w:rPr>
          <w:sz w:val="28"/>
          <w:szCs w:val="28"/>
        </w:rPr>
        <w:t>ование ватными палочками,</w:t>
      </w:r>
      <w:r w:rsidRPr="00BB21F7">
        <w:rPr>
          <w:sz w:val="28"/>
          <w:szCs w:val="28"/>
        </w:rPr>
        <w:t xml:space="preserve"> р</w:t>
      </w:r>
      <w:r w:rsidR="00735F6C">
        <w:rPr>
          <w:sz w:val="28"/>
          <w:szCs w:val="28"/>
        </w:rPr>
        <w:t>исование ладошками и из ладошек,</w:t>
      </w:r>
      <w:r w:rsidRPr="00BB21F7">
        <w:rPr>
          <w:sz w:val="28"/>
          <w:szCs w:val="28"/>
        </w:rPr>
        <w:t xml:space="preserve"> рисование по тра</w:t>
      </w:r>
      <w:r w:rsidR="00735F6C">
        <w:rPr>
          <w:sz w:val="28"/>
          <w:szCs w:val="28"/>
        </w:rPr>
        <w:t>фарету (внутреннему и внешнему), рисование пластилином,</w:t>
      </w:r>
      <w:r w:rsidRPr="00BB21F7">
        <w:rPr>
          <w:sz w:val="28"/>
          <w:szCs w:val="28"/>
        </w:rPr>
        <w:t xml:space="preserve"> рисование сыпучим материалом (песок, манка и т.д.). </w:t>
      </w:r>
    </w:p>
    <w:p w:rsidR="00735F6C" w:rsidRDefault="00152293" w:rsidP="0040038A">
      <w:pPr>
        <w:pStyle w:val="a8"/>
        <w:spacing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Одной из форм работы по повышению мотивации у обучающихся с умственной отсталостью (интеллектуальными нарушениями) является </w:t>
      </w:r>
      <w:r w:rsidRPr="00735F6C">
        <w:rPr>
          <w:b/>
          <w:sz w:val="28"/>
          <w:szCs w:val="28"/>
        </w:rPr>
        <w:t>перенос образовательного пространства за пределы школы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Такой формой работы в нашей школе стала организация </w:t>
      </w:r>
      <w:r w:rsidR="00682EFF">
        <w:rPr>
          <w:sz w:val="28"/>
          <w:szCs w:val="28"/>
        </w:rPr>
        <w:t xml:space="preserve">дополнительных </w:t>
      </w:r>
      <w:r>
        <w:rPr>
          <w:sz w:val="28"/>
          <w:szCs w:val="28"/>
        </w:rPr>
        <w:t>занятий для детей на базе  городской библиотеки</w:t>
      </w:r>
      <w:r w:rsidR="00682EFF">
        <w:rPr>
          <w:sz w:val="28"/>
          <w:szCs w:val="28"/>
        </w:rPr>
        <w:t xml:space="preserve"> им А.С. Серафимовича и Дома творчества Октябрьского района </w:t>
      </w:r>
      <w:proofErr w:type="gramStart"/>
      <w:r w:rsidR="00682EFF">
        <w:rPr>
          <w:sz w:val="28"/>
          <w:szCs w:val="28"/>
        </w:rPr>
        <w:t>г</w:t>
      </w:r>
      <w:proofErr w:type="gramEnd"/>
      <w:r w:rsidR="00682EFF">
        <w:rPr>
          <w:sz w:val="28"/>
          <w:szCs w:val="28"/>
        </w:rPr>
        <w:t xml:space="preserve">. Красноярска. </w:t>
      </w:r>
    </w:p>
    <w:p w:rsidR="0040038A" w:rsidRDefault="00735F6C" w:rsidP="0040038A">
      <w:pPr>
        <w:pStyle w:val="a8"/>
        <w:spacing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82EFF">
        <w:rPr>
          <w:sz w:val="28"/>
          <w:szCs w:val="28"/>
        </w:rPr>
        <w:t xml:space="preserve">отрудники библиотеки и педагоги Дома творчества погружают </w:t>
      </w:r>
      <w:proofErr w:type="gramStart"/>
      <w:r w:rsidR="00682EFF">
        <w:rPr>
          <w:sz w:val="28"/>
          <w:szCs w:val="28"/>
        </w:rPr>
        <w:t>обучающихся</w:t>
      </w:r>
      <w:proofErr w:type="gramEnd"/>
      <w:r w:rsidR="00682EFF">
        <w:rPr>
          <w:sz w:val="28"/>
          <w:szCs w:val="28"/>
        </w:rPr>
        <w:t xml:space="preserve"> в мир познавательно</w:t>
      </w:r>
      <w:r w:rsidR="00724DA8">
        <w:rPr>
          <w:sz w:val="28"/>
          <w:szCs w:val="28"/>
        </w:rPr>
        <w:t>й деятельности</w:t>
      </w:r>
      <w:r w:rsidR="00682EFF">
        <w:rPr>
          <w:sz w:val="28"/>
          <w:szCs w:val="28"/>
        </w:rPr>
        <w:t xml:space="preserve">,  расширяя границы самостоятельности и активности. </w:t>
      </w:r>
      <w:r w:rsidR="0040038A">
        <w:rPr>
          <w:sz w:val="28"/>
          <w:szCs w:val="28"/>
        </w:rPr>
        <w:t>Благодаря работе</w:t>
      </w:r>
      <w:r w:rsidR="00DB6746" w:rsidRPr="00724DA8">
        <w:rPr>
          <w:sz w:val="28"/>
          <w:szCs w:val="28"/>
        </w:rPr>
        <w:t xml:space="preserve"> с глиной</w:t>
      </w:r>
      <w:r w:rsidR="00682EFF" w:rsidRPr="00724DA8">
        <w:rPr>
          <w:sz w:val="28"/>
          <w:szCs w:val="28"/>
        </w:rPr>
        <w:t xml:space="preserve"> </w:t>
      </w:r>
      <w:r w:rsidR="00724DA8" w:rsidRPr="00724DA8">
        <w:rPr>
          <w:sz w:val="28"/>
          <w:szCs w:val="28"/>
        </w:rPr>
        <w:t xml:space="preserve">у </w:t>
      </w:r>
      <w:proofErr w:type="gramStart"/>
      <w:r w:rsidR="0040038A">
        <w:rPr>
          <w:sz w:val="28"/>
          <w:szCs w:val="28"/>
        </w:rPr>
        <w:t>обучающихся</w:t>
      </w:r>
      <w:proofErr w:type="gramEnd"/>
      <w:r w:rsidR="00682EFF" w:rsidRPr="00724DA8">
        <w:rPr>
          <w:sz w:val="28"/>
          <w:szCs w:val="28"/>
        </w:rPr>
        <w:t xml:space="preserve"> </w:t>
      </w:r>
      <w:r w:rsidR="00DB6746" w:rsidRPr="00724DA8">
        <w:rPr>
          <w:sz w:val="28"/>
          <w:szCs w:val="28"/>
        </w:rPr>
        <w:t xml:space="preserve"> </w:t>
      </w:r>
      <w:r w:rsidR="00724DA8" w:rsidRPr="00724DA8">
        <w:rPr>
          <w:sz w:val="28"/>
          <w:szCs w:val="28"/>
        </w:rPr>
        <w:t>развивается образн</w:t>
      </w:r>
      <w:r w:rsidR="0040038A">
        <w:rPr>
          <w:sz w:val="28"/>
          <w:szCs w:val="28"/>
        </w:rPr>
        <w:t>ое мышление, мелкая моторика</w:t>
      </w:r>
      <w:r w:rsidR="00724DA8" w:rsidRPr="00724DA8">
        <w:rPr>
          <w:sz w:val="28"/>
          <w:szCs w:val="28"/>
        </w:rPr>
        <w:t>, дети</w:t>
      </w:r>
      <w:r w:rsidR="00DB6746" w:rsidRPr="00724DA8">
        <w:rPr>
          <w:sz w:val="28"/>
          <w:szCs w:val="28"/>
        </w:rPr>
        <w:t xml:space="preserve"> пол</w:t>
      </w:r>
      <w:r w:rsidR="00724DA8" w:rsidRPr="00724DA8">
        <w:rPr>
          <w:sz w:val="28"/>
          <w:szCs w:val="28"/>
        </w:rPr>
        <w:t>учают новые тактильные ощущения, которые позволяют снять мышечное напряжение.</w:t>
      </w:r>
      <w:r w:rsidR="00DB6746" w:rsidRPr="00724DA8">
        <w:rPr>
          <w:sz w:val="28"/>
          <w:szCs w:val="28"/>
        </w:rPr>
        <w:t xml:space="preserve"> </w:t>
      </w:r>
      <w:r w:rsidR="00DB6746" w:rsidRPr="00724DA8">
        <w:rPr>
          <w:sz w:val="28"/>
          <w:szCs w:val="28"/>
        </w:rPr>
        <w:lastRenderedPageBreak/>
        <w:t>Общение  с новыми людьми расширяет возможности коммуникативных навыков.</w:t>
      </w:r>
      <w:r w:rsidR="00724DA8" w:rsidRPr="00724DA8">
        <w:rPr>
          <w:sz w:val="28"/>
          <w:szCs w:val="28"/>
        </w:rPr>
        <w:t xml:space="preserve"> </w:t>
      </w:r>
      <w:r w:rsidR="00724DA8">
        <w:rPr>
          <w:sz w:val="28"/>
          <w:szCs w:val="28"/>
        </w:rPr>
        <w:t>Как результат</w:t>
      </w:r>
      <w:r w:rsidR="0040038A">
        <w:rPr>
          <w:sz w:val="28"/>
          <w:szCs w:val="28"/>
        </w:rPr>
        <w:t>,</w:t>
      </w:r>
      <w:r w:rsidR="00724DA8">
        <w:rPr>
          <w:sz w:val="28"/>
          <w:szCs w:val="28"/>
        </w:rPr>
        <w:t xml:space="preserve"> формируется собственный вкус, свое восприятие мира.</w:t>
      </w:r>
    </w:p>
    <w:p w:rsidR="008158D9" w:rsidRPr="00BB21F7" w:rsidRDefault="0040038A" w:rsidP="0040038A">
      <w:pPr>
        <w:pStyle w:val="a8"/>
        <w:spacing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</w:t>
      </w:r>
      <w:r w:rsidR="008158D9" w:rsidRPr="00BB21F7">
        <w:rPr>
          <w:sz w:val="28"/>
          <w:szCs w:val="28"/>
        </w:rPr>
        <w:t xml:space="preserve">чение только тогда станет для детей радостным и привлекательным, когда они сами будут вовлечены в процесс обучения под руководством учителя, ежедневно, </w:t>
      </w:r>
      <w:proofErr w:type="spellStart"/>
      <w:r w:rsidR="008158D9" w:rsidRPr="00BB21F7">
        <w:rPr>
          <w:sz w:val="28"/>
          <w:szCs w:val="28"/>
        </w:rPr>
        <w:t>ежеурочно</w:t>
      </w:r>
      <w:proofErr w:type="spellEnd"/>
      <w:r w:rsidR="008158D9" w:rsidRPr="00BB21F7">
        <w:rPr>
          <w:sz w:val="28"/>
          <w:szCs w:val="28"/>
        </w:rPr>
        <w:t xml:space="preserve"> создающего условия для формирования положительной учебной мотивации. </w:t>
      </w:r>
    </w:p>
    <w:p w:rsidR="00735976" w:rsidRPr="00BB21F7" w:rsidRDefault="0040038A" w:rsidP="0040038A">
      <w:pPr>
        <w:pStyle w:val="a8"/>
        <w:spacing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35976" w:rsidRPr="00BB21F7">
        <w:rPr>
          <w:sz w:val="28"/>
          <w:szCs w:val="28"/>
        </w:rPr>
        <w:t>спользование нетрадиционных методов обучения с обучающимися с умственной отсталостью</w:t>
      </w:r>
      <w:r w:rsidR="009520A2" w:rsidRPr="00BB21F7">
        <w:rPr>
          <w:sz w:val="28"/>
          <w:szCs w:val="28"/>
        </w:rPr>
        <w:t xml:space="preserve"> (интеллектуальными нарушениями)</w:t>
      </w:r>
      <w:r w:rsidR="00735976" w:rsidRPr="00BB21F7">
        <w:rPr>
          <w:sz w:val="28"/>
          <w:szCs w:val="28"/>
        </w:rPr>
        <w:t xml:space="preserve"> способств</w:t>
      </w:r>
      <w:r w:rsidR="009520A2" w:rsidRPr="00BB21F7">
        <w:rPr>
          <w:sz w:val="28"/>
          <w:szCs w:val="28"/>
        </w:rPr>
        <w:t>уют</w:t>
      </w:r>
      <w:r w:rsidR="00735976" w:rsidRPr="00BB21F7">
        <w:rPr>
          <w:sz w:val="28"/>
          <w:szCs w:val="28"/>
        </w:rPr>
        <w:t xml:space="preserve"> развитию общей моторики, по-новому от</w:t>
      </w:r>
      <w:r w:rsidR="009520A2" w:rsidRPr="00BB21F7">
        <w:rPr>
          <w:sz w:val="28"/>
          <w:szCs w:val="28"/>
        </w:rPr>
        <w:t>кр</w:t>
      </w:r>
      <w:r>
        <w:rPr>
          <w:sz w:val="28"/>
          <w:szCs w:val="28"/>
        </w:rPr>
        <w:t>ывают перед ребёнком мир,</w:t>
      </w:r>
      <w:r w:rsidR="009520A2" w:rsidRPr="00BB21F7">
        <w:rPr>
          <w:sz w:val="28"/>
          <w:szCs w:val="28"/>
        </w:rPr>
        <w:t xml:space="preserve"> дают</w:t>
      </w:r>
      <w:r w:rsidR="00735976" w:rsidRPr="00BB21F7">
        <w:rPr>
          <w:sz w:val="28"/>
          <w:szCs w:val="28"/>
        </w:rPr>
        <w:t xml:space="preserve"> представление о новых возможностях взаимодействия предметов.</w:t>
      </w:r>
    </w:p>
    <w:p w:rsidR="006C733B" w:rsidRDefault="009520A2" w:rsidP="0040038A">
      <w:pPr>
        <w:pStyle w:val="a8"/>
        <w:spacing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B21F7">
        <w:rPr>
          <w:color w:val="000000"/>
          <w:sz w:val="28"/>
          <w:szCs w:val="28"/>
        </w:rPr>
        <w:t>Используя вышеперечисленные методы и приемы обучения детей с умственной отсталостью (интеллектуальными нарушениями)</w:t>
      </w:r>
      <w:r w:rsidR="0040038A">
        <w:rPr>
          <w:color w:val="000000"/>
          <w:sz w:val="28"/>
          <w:szCs w:val="28"/>
        </w:rPr>
        <w:t>,</w:t>
      </w:r>
      <w:r w:rsidRPr="00BB21F7">
        <w:rPr>
          <w:color w:val="000000"/>
          <w:sz w:val="28"/>
          <w:szCs w:val="28"/>
        </w:rPr>
        <w:t xml:space="preserve">  мы  увидели, что уроки становятся интереснее, эмоциональнее, они позволяют учащимся в процессе восприятия задействовать зрение, слух, воображение, что позволяет глубже </w:t>
      </w:r>
      <w:r w:rsidR="0040038A">
        <w:rPr>
          <w:color w:val="000000"/>
          <w:sz w:val="28"/>
          <w:szCs w:val="28"/>
        </w:rPr>
        <w:t xml:space="preserve">и с удовольствием </w:t>
      </w:r>
      <w:r w:rsidRPr="00BB21F7">
        <w:rPr>
          <w:color w:val="000000"/>
          <w:sz w:val="28"/>
          <w:szCs w:val="28"/>
        </w:rPr>
        <w:t>погрузиться в изучаемый материал.</w:t>
      </w:r>
    </w:p>
    <w:p w:rsidR="001C65E6" w:rsidRDefault="001C65E6" w:rsidP="00D4180A">
      <w:pPr>
        <w:pStyle w:val="a8"/>
        <w:spacing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1C65E6">
        <w:rPr>
          <w:color w:val="000000"/>
          <w:sz w:val="28"/>
          <w:szCs w:val="28"/>
        </w:rPr>
        <w:t>Список использованных источников</w:t>
      </w:r>
      <w:r w:rsidR="0040038A">
        <w:rPr>
          <w:color w:val="000000"/>
          <w:sz w:val="28"/>
          <w:szCs w:val="28"/>
        </w:rPr>
        <w:t>.</w:t>
      </w:r>
    </w:p>
    <w:p w:rsidR="001C65E6" w:rsidRPr="001C65E6" w:rsidRDefault="001C65E6" w:rsidP="00D4180A">
      <w:pPr>
        <w:pStyle w:val="a8"/>
        <w:spacing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D4180A" w:rsidRPr="00D4180A" w:rsidRDefault="00D4180A" w:rsidP="00D4180A">
      <w:pPr>
        <w:pStyle w:val="a8"/>
        <w:numPr>
          <w:ilvl w:val="0"/>
          <w:numId w:val="4"/>
        </w:numPr>
        <w:spacing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BC1AD1">
        <w:rPr>
          <w:sz w:val="28"/>
          <w:szCs w:val="28"/>
        </w:rPr>
        <w:t>Айламазьян</w:t>
      </w:r>
      <w:proofErr w:type="spellEnd"/>
      <w:r w:rsidRPr="00BC1AD1">
        <w:rPr>
          <w:sz w:val="28"/>
          <w:szCs w:val="28"/>
        </w:rPr>
        <w:t xml:space="preserve">, А. М. Выбор мотивов деятельности: теоретические аспекты проблемы и экспериментальное изучение Текст. // Вопросы психологии. </w:t>
      </w:r>
      <w:r>
        <w:rPr>
          <w:sz w:val="28"/>
          <w:szCs w:val="28"/>
        </w:rPr>
        <w:t>1990.-№ 4.-С123-130</w:t>
      </w:r>
    </w:p>
    <w:p w:rsidR="001C65E6" w:rsidRPr="00D4180A" w:rsidRDefault="001C65E6" w:rsidP="00D4180A">
      <w:pPr>
        <w:pStyle w:val="a8"/>
        <w:numPr>
          <w:ilvl w:val="0"/>
          <w:numId w:val="4"/>
        </w:numPr>
        <w:spacing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65E6">
        <w:rPr>
          <w:color w:val="000000"/>
          <w:sz w:val="28"/>
          <w:szCs w:val="28"/>
        </w:rPr>
        <w:t xml:space="preserve">Акимова О.И. Инклюзивное образование как современная </w:t>
      </w:r>
      <w:r w:rsidRPr="00D4180A">
        <w:rPr>
          <w:color w:val="000000"/>
          <w:sz w:val="28"/>
          <w:szCs w:val="28"/>
        </w:rPr>
        <w:t>модель образования лиц с ограниченными возможностями здоровья:</w:t>
      </w:r>
      <w:r w:rsidR="00D4180A">
        <w:rPr>
          <w:color w:val="000000"/>
          <w:sz w:val="28"/>
          <w:szCs w:val="28"/>
        </w:rPr>
        <w:t xml:space="preserve"> </w:t>
      </w:r>
      <w:r w:rsidRPr="00D4180A">
        <w:rPr>
          <w:color w:val="000000"/>
          <w:sz w:val="28"/>
          <w:szCs w:val="28"/>
        </w:rPr>
        <w:t>сборник материалов научно-практической конференции. 201, / О.И.</w:t>
      </w:r>
    </w:p>
    <w:p w:rsidR="00D4180A" w:rsidRDefault="00D4180A" w:rsidP="00D4180A">
      <w:pPr>
        <w:pStyle w:val="a8"/>
        <w:spacing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C65E6" w:rsidRPr="001C65E6">
        <w:rPr>
          <w:color w:val="000000"/>
          <w:sz w:val="28"/>
          <w:szCs w:val="28"/>
        </w:rPr>
        <w:t xml:space="preserve">Акимова. Москва </w:t>
      </w:r>
      <w:r w:rsidR="001C65E6">
        <w:rPr>
          <w:color w:val="000000"/>
          <w:sz w:val="28"/>
          <w:szCs w:val="28"/>
        </w:rPr>
        <w:t xml:space="preserve">– М.: МГППУ, 2019 </w:t>
      </w:r>
    </w:p>
    <w:p w:rsidR="00D4180A" w:rsidRPr="00D4180A" w:rsidRDefault="00D4180A" w:rsidP="00D4180A">
      <w:pPr>
        <w:pStyle w:val="a8"/>
        <w:numPr>
          <w:ilvl w:val="0"/>
          <w:numId w:val="4"/>
        </w:numPr>
        <w:spacing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4180A">
        <w:rPr>
          <w:color w:val="000000"/>
          <w:sz w:val="28"/>
          <w:szCs w:val="28"/>
        </w:rPr>
        <w:t>Актуальные вопросы формирования интереса в обучении. Под ред. Г.И. Щукиной. М., Просвещение, 1084.</w:t>
      </w:r>
    </w:p>
    <w:p w:rsidR="00BC1AD1" w:rsidRPr="00D4180A" w:rsidRDefault="00BC1AD1" w:rsidP="00D4180A">
      <w:pPr>
        <w:pStyle w:val="a8"/>
        <w:numPr>
          <w:ilvl w:val="0"/>
          <w:numId w:val="4"/>
        </w:numPr>
        <w:spacing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1AD1">
        <w:rPr>
          <w:sz w:val="28"/>
          <w:szCs w:val="28"/>
        </w:rPr>
        <w:t>Асеев В.Г. Мотивация поведения и формирования личности. – М. Прогресс, 2006.-267с.</w:t>
      </w:r>
    </w:p>
    <w:p w:rsidR="00BC1AD1" w:rsidRPr="00BC1AD1" w:rsidRDefault="00BC1AD1" w:rsidP="00D4180A">
      <w:pPr>
        <w:pStyle w:val="a8"/>
        <w:numPr>
          <w:ilvl w:val="0"/>
          <w:numId w:val="4"/>
        </w:numPr>
        <w:spacing w:after="0" w:line="276" w:lineRule="auto"/>
        <w:jc w:val="both"/>
        <w:rPr>
          <w:sz w:val="28"/>
          <w:szCs w:val="28"/>
        </w:rPr>
      </w:pPr>
      <w:proofErr w:type="spellStart"/>
      <w:r w:rsidRPr="00BC1AD1">
        <w:rPr>
          <w:sz w:val="28"/>
          <w:szCs w:val="28"/>
        </w:rPr>
        <w:t>Аткинсон</w:t>
      </w:r>
      <w:proofErr w:type="spellEnd"/>
      <w:r w:rsidRPr="00BC1AD1">
        <w:rPr>
          <w:sz w:val="28"/>
          <w:szCs w:val="28"/>
        </w:rPr>
        <w:t xml:space="preserve"> Дж</w:t>
      </w:r>
      <w:proofErr w:type="gramStart"/>
      <w:r w:rsidRPr="00BC1AD1">
        <w:rPr>
          <w:sz w:val="28"/>
          <w:szCs w:val="28"/>
        </w:rPr>
        <w:t>.В</w:t>
      </w:r>
      <w:proofErr w:type="gramEnd"/>
      <w:r w:rsidRPr="00BC1AD1">
        <w:rPr>
          <w:sz w:val="28"/>
          <w:szCs w:val="28"/>
        </w:rPr>
        <w:t xml:space="preserve"> Теория о развитии мотивации. М.: </w:t>
      </w:r>
      <w:proofErr w:type="spellStart"/>
      <w:r w:rsidRPr="00BC1AD1">
        <w:rPr>
          <w:sz w:val="28"/>
          <w:szCs w:val="28"/>
        </w:rPr>
        <w:t>Аквареть</w:t>
      </w:r>
      <w:proofErr w:type="spellEnd"/>
      <w:r w:rsidRPr="00BC1AD1">
        <w:rPr>
          <w:sz w:val="28"/>
          <w:szCs w:val="28"/>
        </w:rPr>
        <w:t>, 2006-367с.</w:t>
      </w:r>
    </w:p>
    <w:p w:rsidR="00BC1AD1" w:rsidRPr="00BC1AD1" w:rsidRDefault="00BC1AD1" w:rsidP="00D4180A">
      <w:pPr>
        <w:pStyle w:val="a8"/>
        <w:numPr>
          <w:ilvl w:val="0"/>
          <w:numId w:val="4"/>
        </w:numPr>
        <w:spacing w:after="0" w:line="276" w:lineRule="auto"/>
        <w:jc w:val="both"/>
        <w:rPr>
          <w:sz w:val="28"/>
          <w:szCs w:val="28"/>
        </w:rPr>
      </w:pPr>
      <w:r w:rsidRPr="00BC1AD1">
        <w:rPr>
          <w:sz w:val="28"/>
          <w:szCs w:val="28"/>
        </w:rPr>
        <w:t>Бадьина Н.П. Показатели психологической комфортности ребёнка в образовательном учреждении: Методические рекомендации для педагогов-психологов. – Курган, 2006.-65с.</w:t>
      </w:r>
    </w:p>
    <w:p w:rsidR="00BC1AD1" w:rsidRPr="00BC1AD1" w:rsidRDefault="00BC1AD1" w:rsidP="00D4180A">
      <w:pPr>
        <w:pStyle w:val="a8"/>
        <w:numPr>
          <w:ilvl w:val="0"/>
          <w:numId w:val="4"/>
        </w:numPr>
        <w:spacing w:after="0" w:line="276" w:lineRule="auto"/>
        <w:jc w:val="both"/>
        <w:rPr>
          <w:sz w:val="28"/>
          <w:szCs w:val="28"/>
        </w:rPr>
      </w:pPr>
      <w:proofErr w:type="spellStart"/>
      <w:r w:rsidRPr="00BC1AD1">
        <w:rPr>
          <w:sz w:val="28"/>
          <w:szCs w:val="28"/>
        </w:rPr>
        <w:t>Божович</w:t>
      </w:r>
      <w:proofErr w:type="spellEnd"/>
      <w:r w:rsidRPr="00BC1AD1">
        <w:rPr>
          <w:sz w:val="28"/>
          <w:szCs w:val="28"/>
        </w:rPr>
        <w:t xml:space="preserve"> Л.И. Изучение мотивации поведения для детей и подростков / Под ред. Л.И. </w:t>
      </w:r>
      <w:proofErr w:type="spellStart"/>
      <w:r w:rsidRPr="00BC1AD1">
        <w:rPr>
          <w:sz w:val="28"/>
          <w:szCs w:val="28"/>
        </w:rPr>
        <w:t>Божович</w:t>
      </w:r>
      <w:proofErr w:type="spellEnd"/>
      <w:r w:rsidRPr="00BC1AD1">
        <w:rPr>
          <w:sz w:val="28"/>
          <w:szCs w:val="28"/>
        </w:rPr>
        <w:t xml:space="preserve"> и Л.В.</w:t>
      </w:r>
      <w:r w:rsidR="00D4180A">
        <w:rPr>
          <w:sz w:val="28"/>
          <w:szCs w:val="28"/>
        </w:rPr>
        <w:t xml:space="preserve"> </w:t>
      </w:r>
      <w:r w:rsidRPr="00BC1AD1">
        <w:rPr>
          <w:sz w:val="28"/>
          <w:szCs w:val="28"/>
        </w:rPr>
        <w:t xml:space="preserve">Благонадёжной. </w:t>
      </w:r>
      <w:proofErr w:type="gramStart"/>
      <w:r w:rsidRPr="00BC1AD1">
        <w:rPr>
          <w:sz w:val="28"/>
          <w:szCs w:val="28"/>
        </w:rPr>
        <w:t>–М</w:t>
      </w:r>
      <w:proofErr w:type="gramEnd"/>
      <w:r w:rsidRPr="00BC1AD1">
        <w:rPr>
          <w:sz w:val="28"/>
          <w:szCs w:val="28"/>
        </w:rPr>
        <w:t>.:АСТ-Пресс, 2002.-460с.</w:t>
      </w:r>
    </w:p>
    <w:p w:rsidR="00BC1AD1" w:rsidRPr="00D4180A" w:rsidRDefault="00BC1AD1" w:rsidP="00D4180A">
      <w:pPr>
        <w:pStyle w:val="a8"/>
        <w:numPr>
          <w:ilvl w:val="0"/>
          <w:numId w:val="4"/>
        </w:numPr>
        <w:spacing w:after="0" w:line="276" w:lineRule="auto"/>
        <w:jc w:val="both"/>
        <w:rPr>
          <w:sz w:val="28"/>
          <w:szCs w:val="28"/>
        </w:rPr>
      </w:pPr>
      <w:r w:rsidRPr="00BC1AD1">
        <w:rPr>
          <w:sz w:val="28"/>
          <w:szCs w:val="28"/>
        </w:rPr>
        <w:t xml:space="preserve">Васильев И. А. Мотивация и </w:t>
      </w:r>
      <w:proofErr w:type="gramStart"/>
      <w:r w:rsidRPr="00BC1AD1">
        <w:rPr>
          <w:sz w:val="28"/>
          <w:szCs w:val="28"/>
        </w:rPr>
        <w:t>контроль за</w:t>
      </w:r>
      <w:proofErr w:type="gramEnd"/>
      <w:r w:rsidRPr="00BC1AD1">
        <w:rPr>
          <w:sz w:val="28"/>
          <w:szCs w:val="28"/>
        </w:rPr>
        <w:t xml:space="preserve"> действием. М., 1991. -234 с.</w:t>
      </w:r>
    </w:p>
    <w:p w:rsidR="00D4180A" w:rsidRPr="00D4180A" w:rsidRDefault="00D4180A" w:rsidP="00D4180A">
      <w:pPr>
        <w:pStyle w:val="a8"/>
        <w:numPr>
          <w:ilvl w:val="0"/>
          <w:numId w:val="4"/>
        </w:numPr>
        <w:spacing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1C65E6">
        <w:rPr>
          <w:color w:val="000000"/>
          <w:sz w:val="28"/>
          <w:szCs w:val="28"/>
        </w:rPr>
        <w:t>Вьюнкова</w:t>
      </w:r>
      <w:proofErr w:type="spellEnd"/>
      <w:r w:rsidRPr="001C65E6">
        <w:rPr>
          <w:color w:val="000000"/>
          <w:sz w:val="28"/>
          <w:szCs w:val="28"/>
        </w:rPr>
        <w:t xml:space="preserve">. В.Н. Проблемы коррекционно-развивающего обучения/ </w:t>
      </w:r>
      <w:proofErr w:type="spellStart"/>
      <w:r w:rsidRPr="001C65E6">
        <w:rPr>
          <w:color w:val="000000"/>
          <w:sz w:val="28"/>
          <w:szCs w:val="28"/>
        </w:rPr>
        <w:t>В.Н.Вьюнкова</w:t>
      </w:r>
      <w:proofErr w:type="spellEnd"/>
      <w:r w:rsidRPr="001C65E6">
        <w:rPr>
          <w:color w:val="000000"/>
          <w:sz w:val="28"/>
          <w:szCs w:val="28"/>
        </w:rPr>
        <w:t xml:space="preserve">//Педагогика. – 1999. - №1. </w:t>
      </w:r>
    </w:p>
    <w:p w:rsidR="00D4180A" w:rsidRPr="00D4180A" w:rsidRDefault="00D4180A" w:rsidP="00D4180A">
      <w:pPr>
        <w:pStyle w:val="a8"/>
        <w:numPr>
          <w:ilvl w:val="0"/>
          <w:numId w:val="4"/>
        </w:numPr>
        <w:spacing w:after="0" w:line="276" w:lineRule="auto"/>
        <w:jc w:val="both"/>
        <w:rPr>
          <w:color w:val="000000"/>
          <w:sz w:val="28"/>
          <w:szCs w:val="28"/>
        </w:rPr>
      </w:pPr>
      <w:r w:rsidRPr="00BC1AD1">
        <w:rPr>
          <w:color w:val="000000"/>
          <w:sz w:val="28"/>
          <w:szCs w:val="28"/>
        </w:rPr>
        <w:t>Мотивы учения и пути их формирования в учебно-воспитательном процессе. Л.В. Калашников. Минск, 1981.</w:t>
      </w:r>
    </w:p>
    <w:p w:rsidR="001C65E6" w:rsidRPr="00D4180A" w:rsidRDefault="001C65E6" w:rsidP="00D4180A">
      <w:pPr>
        <w:pStyle w:val="a8"/>
        <w:numPr>
          <w:ilvl w:val="0"/>
          <w:numId w:val="4"/>
        </w:numPr>
        <w:spacing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1C65E6">
        <w:rPr>
          <w:color w:val="000000"/>
          <w:sz w:val="28"/>
          <w:szCs w:val="28"/>
        </w:rPr>
        <w:lastRenderedPageBreak/>
        <w:t>Притула</w:t>
      </w:r>
      <w:proofErr w:type="spellEnd"/>
      <w:r w:rsidRPr="001C65E6">
        <w:rPr>
          <w:color w:val="000000"/>
          <w:sz w:val="28"/>
          <w:szCs w:val="28"/>
        </w:rPr>
        <w:t xml:space="preserve"> М.Г. Сборник «Методические рекомендации по </w:t>
      </w:r>
      <w:r w:rsidRPr="00D4180A">
        <w:rPr>
          <w:color w:val="000000"/>
          <w:sz w:val="28"/>
          <w:szCs w:val="28"/>
        </w:rPr>
        <w:t xml:space="preserve">применению коррекционно-развивающих упражнений и игр в учебном процессе с детьми с ОВЗ»/ </w:t>
      </w:r>
      <w:proofErr w:type="spellStart"/>
      <w:r w:rsidRPr="00D4180A">
        <w:rPr>
          <w:color w:val="000000"/>
          <w:sz w:val="28"/>
          <w:szCs w:val="28"/>
        </w:rPr>
        <w:t>Югорск</w:t>
      </w:r>
      <w:proofErr w:type="spellEnd"/>
      <w:r w:rsidRPr="00D4180A">
        <w:rPr>
          <w:color w:val="000000"/>
          <w:sz w:val="28"/>
          <w:szCs w:val="28"/>
        </w:rPr>
        <w:t xml:space="preserve">, 2019. </w:t>
      </w:r>
    </w:p>
    <w:p w:rsidR="001C65E6" w:rsidRDefault="001C65E6" w:rsidP="00D4180A">
      <w:pPr>
        <w:pStyle w:val="a8"/>
        <w:numPr>
          <w:ilvl w:val="0"/>
          <w:numId w:val="4"/>
        </w:numPr>
        <w:spacing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65E6">
        <w:rPr>
          <w:color w:val="000000"/>
          <w:sz w:val="28"/>
          <w:szCs w:val="28"/>
        </w:rPr>
        <w:t xml:space="preserve">Г.К. </w:t>
      </w:r>
      <w:proofErr w:type="spellStart"/>
      <w:r w:rsidRPr="001C65E6">
        <w:rPr>
          <w:color w:val="000000"/>
          <w:sz w:val="28"/>
          <w:szCs w:val="28"/>
        </w:rPr>
        <w:t>Селевко</w:t>
      </w:r>
      <w:proofErr w:type="spellEnd"/>
      <w:r w:rsidRPr="001C65E6">
        <w:rPr>
          <w:color w:val="000000"/>
          <w:sz w:val="28"/>
          <w:szCs w:val="28"/>
        </w:rPr>
        <w:t xml:space="preserve"> // Энциклопедия образовательных технологий. –  В 2-х т. Т. 1. - М.: Народное образование, 2020. – 556 с. </w:t>
      </w:r>
    </w:p>
    <w:p w:rsidR="001C65E6" w:rsidRPr="001C65E6" w:rsidRDefault="001C65E6" w:rsidP="00D4180A">
      <w:pPr>
        <w:pStyle w:val="a8"/>
        <w:numPr>
          <w:ilvl w:val="0"/>
          <w:numId w:val="4"/>
        </w:numPr>
        <w:spacing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1C65E6">
        <w:rPr>
          <w:color w:val="000000"/>
          <w:sz w:val="28"/>
          <w:szCs w:val="28"/>
        </w:rPr>
        <w:t>Стребелева</w:t>
      </w:r>
      <w:proofErr w:type="spellEnd"/>
      <w:r w:rsidRPr="001C65E6">
        <w:rPr>
          <w:color w:val="000000"/>
          <w:sz w:val="28"/>
          <w:szCs w:val="28"/>
        </w:rPr>
        <w:t xml:space="preserve">. Е. А. Коррекционно-развивающее обучение детей </w:t>
      </w:r>
      <w:proofErr w:type="gramStart"/>
      <w:r w:rsidRPr="001C65E6">
        <w:rPr>
          <w:color w:val="000000"/>
          <w:sz w:val="28"/>
          <w:szCs w:val="28"/>
        </w:rPr>
        <w:t>в</w:t>
      </w:r>
      <w:proofErr w:type="gramEnd"/>
      <w:r w:rsidRPr="001C65E6">
        <w:rPr>
          <w:color w:val="000000"/>
          <w:sz w:val="28"/>
          <w:szCs w:val="28"/>
        </w:rPr>
        <w:t xml:space="preserve"> </w:t>
      </w:r>
    </w:p>
    <w:p w:rsidR="001C65E6" w:rsidRPr="001C65E6" w:rsidRDefault="001C65E6" w:rsidP="00D4180A">
      <w:pPr>
        <w:pStyle w:val="a8"/>
        <w:spacing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1C65E6">
        <w:rPr>
          <w:color w:val="000000"/>
          <w:sz w:val="28"/>
          <w:szCs w:val="28"/>
        </w:rPr>
        <w:t>процессе</w:t>
      </w:r>
      <w:proofErr w:type="gramEnd"/>
      <w:r w:rsidRPr="001C65E6">
        <w:rPr>
          <w:color w:val="000000"/>
          <w:sz w:val="28"/>
          <w:szCs w:val="28"/>
        </w:rPr>
        <w:t xml:space="preserve"> дидактических игр, пособие для учителя [Текст] / Е.А. </w:t>
      </w:r>
      <w:proofErr w:type="spellStart"/>
      <w:r w:rsidRPr="001C65E6">
        <w:rPr>
          <w:color w:val="000000"/>
          <w:sz w:val="28"/>
          <w:szCs w:val="28"/>
        </w:rPr>
        <w:t>Стребелева</w:t>
      </w:r>
      <w:proofErr w:type="spellEnd"/>
      <w:r w:rsidRPr="001C65E6">
        <w:rPr>
          <w:color w:val="000000"/>
          <w:sz w:val="28"/>
          <w:szCs w:val="28"/>
        </w:rPr>
        <w:t xml:space="preserve">. </w:t>
      </w:r>
    </w:p>
    <w:p w:rsidR="001C65E6" w:rsidRDefault="001C65E6" w:rsidP="00D4180A">
      <w:pPr>
        <w:pStyle w:val="a8"/>
        <w:spacing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 М.: </w:t>
      </w:r>
      <w:proofErr w:type="spellStart"/>
      <w:r>
        <w:rPr>
          <w:color w:val="000000"/>
          <w:sz w:val="28"/>
          <w:szCs w:val="28"/>
        </w:rPr>
        <w:t>Владос</w:t>
      </w:r>
      <w:proofErr w:type="spellEnd"/>
      <w:r>
        <w:rPr>
          <w:color w:val="000000"/>
          <w:sz w:val="28"/>
          <w:szCs w:val="28"/>
        </w:rPr>
        <w:t>, 2017. –  256 с.</w:t>
      </w:r>
    </w:p>
    <w:p w:rsidR="001C65E6" w:rsidRPr="001C65E6" w:rsidRDefault="001C65E6" w:rsidP="00D4180A">
      <w:pPr>
        <w:pStyle w:val="a8"/>
        <w:numPr>
          <w:ilvl w:val="0"/>
          <w:numId w:val="4"/>
        </w:numPr>
        <w:spacing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65E6">
        <w:rPr>
          <w:color w:val="000000"/>
          <w:sz w:val="28"/>
          <w:szCs w:val="28"/>
        </w:rPr>
        <w:t xml:space="preserve">Тихомиров. Л.Ф. Методика диагностики познавательной </w:t>
      </w:r>
    </w:p>
    <w:p w:rsidR="001C65E6" w:rsidRDefault="001C65E6" w:rsidP="00D4180A">
      <w:pPr>
        <w:pStyle w:val="a8"/>
        <w:spacing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1C65E6">
        <w:rPr>
          <w:color w:val="000000"/>
          <w:sz w:val="28"/>
          <w:szCs w:val="28"/>
        </w:rPr>
        <w:t xml:space="preserve">мотивации </w:t>
      </w:r>
      <w:proofErr w:type="gramStart"/>
      <w:r w:rsidRPr="001C65E6">
        <w:rPr>
          <w:color w:val="000000"/>
          <w:sz w:val="28"/>
          <w:szCs w:val="28"/>
        </w:rPr>
        <w:t>обучающихся</w:t>
      </w:r>
      <w:proofErr w:type="gramEnd"/>
      <w:r w:rsidRPr="001C65E6">
        <w:rPr>
          <w:color w:val="000000"/>
          <w:sz w:val="28"/>
          <w:szCs w:val="28"/>
        </w:rPr>
        <w:t xml:space="preserve">. </w:t>
      </w:r>
      <w:hyperlink r:id="rId5" w:history="1">
        <w:r w:rsidRPr="006830E7">
          <w:rPr>
            <w:rStyle w:val="aa"/>
            <w:sz w:val="28"/>
            <w:szCs w:val="28"/>
          </w:rPr>
          <w:t>https://multiurok.ru/files/diaghnostika-poznavatiel</w:t>
        </w:r>
      </w:hyperlink>
    </w:p>
    <w:p w:rsidR="001C65E6" w:rsidRDefault="001C65E6" w:rsidP="00D4180A">
      <w:pPr>
        <w:pStyle w:val="a8"/>
        <w:spacing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noi-aktivnosti-uchashchik.htm.</w:t>
      </w:r>
    </w:p>
    <w:p w:rsidR="001C65E6" w:rsidRDefault="001C65E6" w:rsidP="00D4180A">
      <w:pPr>
        <w:pStyle w:val="a8"/>
        <w:numPr>
          <w:ilvl w:val="0"/>
          <w:numId w:val="4"/>
        </w:numPr>
        <w:spacing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1C65E6">
        <w:rPr>
          <w:color w:val="000000"/>
          <w:sz w:val="28"/>
          <w:szCs w:val="28"/>
        </w:rPr>
        <w:t>Р.Шрамм</w:t>
      </w:r>
      <w:proofErr w:type="spellEnd"/>
      <w:r w:rsidRPr="001C65E6">
        <w:rPr>
          <w:color w:val="000000"/>
          <w:sz w:val="28"/>
          <w:szCs w:val="28"/>
        </w:rPr>
        <w:t>, Детский аутизм и ABA</w:t>
      </w:r>
      <w:proofErr w:type="gramStart"/>
      <w:r w:rsidRPr="001C65E6">
        <w:rPr>
          <w:color w:val="000000"/>
          <w:sz w:val="28"/>
          <w:szCs w:val="28"/>
        </w:rPr>
        <w:t xml:space="preserve"> :</w:t>
      </w:r>
      <w:proofErr w:type="gramEnd"/>
      <w:r w:rsidRPr="001C65E6">
        <w:rPr>
          <w:color w:val="000000"/>
          <w:sz w:val="28"/>
          <w:szCs w:val="28"/>
        </w:rPr>
        <w:t xml:space="preserve"> ABA (</w:t>
      </w:r>
      <w:proofErr w:type="spellStart"/>
      <w:r w:rsidRPr="001C65E6">
        <w:rPr>
          <w:color w:val="000000"/>
          <w:sz w:val="28"/>
          <w:szCs w:val="28"/>
        </w:rPr>
        <w:t>Applied</w:t>
      </w:r>
      <w:proofErr w:type="spellEnd"/>
      <w:r w:rsidRPr="001C65E6">
        <w:rPr>
          <w:color w:val="000000"/>
          <w:sz w:val="28"/>
          <w:szCs w:val="28"/>
        </w:rPr>
        <w:t xml:space="preserve"> </w:t>
      </w:r>
      <w:proofErr w:type="spellStart"/>
      <w:r w:rsidRPr="001C65E6">
        <w:rPr>
          <w:color w:val="000000"/>
          <w:sz w:val="28"/>
          <w:szCs w:val="28"/>
        </w:rPr>
        <w:t>Behavior</w:t>
      </w:r>
      <w:proofErr w:type="spellEnd"/>
      <w:r w:rsidRPr="001C65E6">
        <w:rPr>
          <w:color w:val="000000"/>
          <w:sz w:val="28"/>
          <w:szCs w:val="28"/>
        </w:rPr>
        <w:t xml:space="preserve"> </w:t>
      </w:r>
      <w:proofErr w:type="spellStart"/>
      <w:r w:rsidRPr="001C65E6">
        <w:rPr>
          <w:color w:val="000000"/>
          <w:sz w:val="28"/>
          <w:szCs w:val="28"/>
        </w:rPr>
        <w:t>Analisis</w:t>
      </w:r>
      <w:proofErr w:type="spellEnd"/>
      <w:r w:rsidRPr="001C65E6">
        <w:rPr>
          <w:color w:val="000000"/>
          <w:sz w:val="28"/>
          <w:szCs w:val="28"/>
        </w:rPr>
        <w:t>)</w:t>
      </w:r>
      <w:proofErr w:type="gramStart"/>
      <w:r w:rsidRPr="001C65E6">
        <w:rPr>
          <w:color w:val="000000"/>
          <w:sz w:val="28"/>
          <w:szCs w:val="28"/>
        </w:rPr>
        <w:t xml:space="preserve"> :</w:t>
      </w:r>
      <w:proofErr w:type="gramEnd"/>
      <w:r w:rsidRPr="001C65E6">
        <w:rPr>
          <w:color w:val="000000"/>
          <w:sz w:val="28"/>
          <w:szCs w:val="28"/>
        </w:rPr>
        <w:t xml:space="preserve"> терапия, основанная на методах прикладного анализа поведения / Роберт </w:t>
      </w:r>
      <w:proofErr w:type="spellStart"/>
      <w:r w:rsidRPr="001C65E6">
        <w:rPr>
          <w:color w:val="000000"/>
          <w:sz w:val="28"/>
          <w:szCs w:val="28"/>
        </w:rPr>
        <w:t>Шрамм</w:t>
      </w:r>
      <w:proofErr w:type="spellEnd"/>
      <w:r w:rsidRPr="001C65E6">
        <w:rPr>
          <w:color w:val="000000"/>
          <w:sz w:val="28"/>
          <w:szCs w:val="28"/>
        </w:rPr>
        <w:t xml:space="preserve"> ; пер. с англ. 3. </w:t>
      </w:r>
      <w:proofErr w:type="spellStart"/>
      <w:r w:rsidRPr="001C65E6">
        <w:rPr>
          <w:color w:val="000000"/>
          <w:sz w:val="28"/>
          <w:szCs w:val="28"/>
        </w:rPr>
        <w:t>Измайловой-Камар</w:t>
      </w:r>
      <w:proofErr w:type="spellEnd"/>
      <w:proofErr w:type="gramStart"/>
      <w:r w:rsidRPr="001C65E6">
        <w:rPr>
          <w:color w:val="000000"/>
          <w:sz w:val="28"/>
          <w:szCs w:val="28"/>
        </w:rPr>
        <w:t xml:space="preserve"> ;</w:t>
      </w:r>
      <w:proofErr w:type="gramEnd"/>
      <w:r w:rsidRPr="001C65E6">
        <w:rPr>
          <w:color w:val="000000"/>
          <w:sz w:val="28"/>
          <w:szCs w:val="28"/>
        </w:rPr>
        <w:t xml:space="preserve"> </w:t>
      </w:r>
      <w:proofErr w:type="spellStart"/>
      <w:r w:rsidRPr="001C65E6">
        <w:rPr>
          <w:color w:val="000000"/>
          <w:sz w:val="28"/>
          <w:szCs w:val="28"/>
        </w:rPr>
        <w:t>науч</w:t>
      </w:r>
      <w:proofErr w:type="spellEnd"/>
      <w:r w:rsidRPr="001C65E6">
        <w:rPr>
          <w:color w:val="000000"/>
          <w:sz w:val="28"/>
          <w:szCs w:val="28"/>
        </w:rPr>
        <w:t>. ред. С. Анисимова.— Екатеринбург</w:t>
      </w:r>
      <w:proofErr w:type="gramStart"/>
      <w:r w:rsidRPr="001C65E6">
        <w:rPr>
          <w:color w:val="000000"/>
          <w:sz w:val="28"/>
          <w:szCs w:val="28"/>
        </w:rPr>
        <w:t xml:space="preserve"> :</w:t>
      </w:r>
      <w:proofErr w:type="gramEnd"/>
      <w:r w:rsidRPr="001C65E6">
        <w:rPr>
          <w:color w:val="000000"/>
          <w:sz w:val="28"/>
          <w:szCs w:val="28"/>
        </w:rPr>
        <w:t xml:space="preserve"> Рама </w:t>
      </w:r>
      <w:proofErr w:type="spellStart"/>
      <w:r w:rsidRPr="001C65E6">
        <w:rPr>
          <w:color w:val="000000"/>
          <w:sz w:val="28"/>
          <w:szCs w:val="28"/>
        </w:rPr>
        <w:t>Паблишинг</w:t>
      </w:r>
      <w:proofErr w:type="spellEnd"/>
      <w:r w:rsidRPr="001C65E6">
        <w:rPr>
          <w:color w:val="000000"/>
          <w:sz w:val="28"/>
          <w:szCs w:val="28"/>
        </w:rPr>
        <w:t xml:space="preserve">, 2013. — 208 </w:t>
      </w:r>
      <w:proofErr w:type="gramStart"/>
      <w:r w:rsidRPr="001C65E6">
        <w:rPr>
          <w:color w:val="000000"/>
          <w:sz w:val="28"/>
          <w:szCs w:val="28"/>
        </w:rPr>
        <w:t>с</w:t>
      </w:r>
      <w:proofErr w:type="gramEnd"/>
      <w:r w:rsidRPr="001C65E6">
        <w:rPr>
          <w:color w:val="000000"/>
          <w:sz w:val="28"/>
          <w:szCs w:val="28"/>
        </w:rPr>
        <w:t>.</w:t>
      </w:r>
    </w:p>
    <w:p w:rsidR="001C65E6" w:rsidRDefault="001C65E6" w:rsidP="00D4180A">
      <w:pPr>
        <w:pStyle w:val="a8"/>
        <w:numPr>
          <w:ilvl w:val="0"/>
          <w:numId w:val="4"/>
        </w:numPr>
        <w:spacing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1C65E6">
        <w:rPr>
          <w:color w:val="000000"/>
          <w:sz w:val="28"/>
          <w:szCs w:val="28"/>
        </w:rPr>
        <w:t>Папушина</w:t>
      </w:r>
      <w:proofErr w:type="spellEnd"/>
      <w:r w:rsidRPr="001C65E6">
        <w:rPr>
          <w:color w:val="000000"/>
          <w:sz w:val="28"/>
          <w:szCs w:val="28"/>
        </w:rPr>
        <w:t xml:space="preserve"> Е.А. АВА-терапия. Использования в коррекционной работе с детьми с // Образовательный альманах. 2023. № 10 (72). Часть 1. URL: </w:t>
      </w:r>
      <w:hyperlink r:id="rId6" w:history="1">
        <w:r w:rsidR="00BC1AD1" w:rsidRPr="008C1324">
          <w:rPr>
            <w:rStyle w:val="aa"/>
            <w:sz w:val="28"/>
            <w:szCs w:val="28"/>
          </w:rPr>
          <w:t>https://f.almanah.su/2023/72-1.pdf</w:t>
        </w:r>
      </w:hyperlink>
      <w:r w:rsidRPr="001C65E6">
        <w:rPr>
          <w:color w:val="000000"/>
          <w:sz w:val="28"/>
          <w:szCs w:val="28"/>
        </w:rPr>
        <w:t>.</w:t>
      </w:r>
    </w:p>
    <w:p w:rsidR="00BB21F7" w:rsidRPr="00BB21F7" w:rsidRDefault="00BB21F7" w:rsidP="00D4180A">
      <w:pPr>
        <w:pStyle w:val="a8"/>
        <w:spacing w:beforeAutospacing="0" w:after="0" w:afterAutospacing="0" w:line="276" w:lineRule="auto"/>
        <w:jc w:val="both"/>
        <w:rPr>
          <w:sz w:val="28"/>
          <w:szCs w:val="28"/>
        </w:rPr>
      </w:pPr>
    </w:p>
    <w:sectPr w:rsidR="00BB21F7" w:rsidRPr="00BB21F7" w:rsidSect="00BB21F7">
      <w:pgSz w:w="11906" w:h="16838"/>
      <w:pgMar w:top="851" w:right="851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F714B"/>
    <w:multiLevelType w:val="multilevel"/>
    <w:tmpl w:val="177C46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055643B"/>
    <w:multiLevelType w:val="hybridMultilevel"/>
    <w:tmpl w:val="42E6C1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55112"/>
    <w:multiLevelType w:val="multilevel"/>
    <w:tmpl w:val="E448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77AE25F7"/>
    <w:multiLevelType w:val="hybridMultilevel"/>
    <w:tmpl w:val="3694586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9130EEB"/>
    <w:multiLevelType w:val="hybridMultilevel"/>
    <w:tmpl w:val="FF786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6C733B"/>
    <w:rsid w:val="00152293"/>
    <w:rsid w:val="00165BE3"/>
    <w:rsid w:val="001A336F"/>
    <w:rsid w:val="001C65E6"/>
    <w:rsid w:val="0040038A"/>
    <w:rsid w:val="004336F3"/>
    <w:rsid w:val="00465105"/>
    <w:rsid w:val="004C60ED"/>
    <w:rsid w:val="004C764E"/>
    <w:rsid w:val="005D4CFF"/>
    <w:rsid w:val="00637C12"/>
    <w:rsid w:val="00682EFF"/>
    <w:rsid w:val="006C441C"/>
    <w:rsid w:val="006C733B"/>
    <w:rsid w:val="00724DA8"/>
    <w:rsid w:val="0073178A"/>
    <w:rsid w:val="00735976"/>
    <w:rsid w:val="00735F6C"/>
    <w:rsid w:val="007A07F0"/>
    <w:rsid w:val="008158D9"/>
    <w:rsid w:val="0087648E"/>
    <w:rsid w:val="009035D6"/>
    <w:rsid w:val="009520A2"/>
    <w:rsid w:val="009838DA"/>
    <w:rsid w:val="00987048"/>
    <w:rsid w:val="0099534E"/>
    <w:rsid w:val="009F176A"/>
    <w:rsid w:val="00A9280A"/>
    <w:rsid w:val="00AD772F"/>
    <w:rsid w:val="00BB21F7"/>
    <w:rsid w:val="00BC1AD1"/>
    <w:rsid w:val="00C16570"/>
    <w:rsid w:val="00C66069"/>
    <w:rsid w:val="00C74A4B"/>
    <w:rsid w:val="00C77140"/>
    <w:rsid w:val="00CD3FEE"/>
    <w:rsid w:val="00CE55D3"/>
    <w:rsid w:val="00D4180A"/>
    <w:rsid w:val="00D67DDD"/>
    <w:rsid w:val="00DB6746"/>
    <w:rsid w:val="00E57CB4"/>
    <w:rsid w:val="00FC0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505C7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165BE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165BE3"/>
    <w:pPr>
      <w:spacing w:after="140"/>
    </w:pPr>
  </w:style>
  <w:style w:type="paragraph" w:styleId="a6">
    <w:name w:val="List"/>
    <w:basedOn w:val="a5"/>
    <w:rsid w:val="00165BE3"/>
    <w:rPr>
      <w:rFonts w:cs="Arial"/>
    </w:rPr>
  </w:style>
  <w:style w:type="paragraph" w:styleId="a7">
    <w:name w:val="caption"/>
    <w:basedOn w:val="a"/>
    <w:qFormat/>
    <w:rsid w:val="00165BE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165BE3"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1505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rmal (Web)"/>
    <w:basedOn w:val="a"/>
    <w:qFormat/>
    <w:rsid w:val="00165B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A336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C65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505C7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1505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A336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C65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.almanah.su/2023/72-1.pdf" TargetMode="External"/><Relationship Id="rId5" Type="http://schemas.openxmlformats.org/officeDocument/2006/relationships/hyperlink" Target="https://multiurok.ru/files/diaghnostika-poznavatie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Birukova</cp:lastModifiedBy>
  <cp:revision>48</cp:revision>
  <dcterms:created xsi:type="dcterms:W3CDTF">2022-10-08T06:45:00Z</dcterms:created>
  <dcterms:modified xsi:type="dcterms:W3CDTF">2024-11-08T04:02:00Z</dcterms:modified>
  <dc:language>ru-RU</dc:language>
</cp:coreProperties>
</file>