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C4" w:rsidRPr="00B9590F" w:rsidRDefault="006358C4" w:rsidP="006358C4">
      <w:pPr>
        <w:jc w:val="center"/>
        <w:rPr>
          <w:b/>
        </w:rPr>
      </w:pPr>
      <w:r w:rsidRPr="00B9590F">
        <w:rPr>
          <w:b/>
        </w:rPr>
        <w:t>Информационная справка</w:t>
      </w:r>
      <w:r>
        <w:rPr>
          <w:b/>
        </w:rPr>
        <w:t xml:space="preserve"> о</w:t>
      </w:r>
      <w:r w:rsidRPr="00B9590F">
        <w:rPr>
          <w:b/>
        </w:rPr>
        <w:t xml:space="preserve">б использовании банка заданий по функциональной грамотности учителями </w:t>
      </w:r>
      <w:proofErr w:type="gramStart"/>
      <w:r w:rsidRPr="00B9590F">
        <w:rPr>
          <w:b/>
        </w:rPr>
        <w:t>г</w:t>
      </w:r>
      <w:proofErr w:type="gramEnd"/>
      <w:r w:rsidRPr="00B9590F">
        <w:rPr>
          <w:b/>
        </w:rPr>
        <w:t>. Красноярска (</w:t>
      </w:r>
      <w:r w:rsidR="005144B8" w:rsidRPr="005144B8">
        <w:rPr>
          <w:b/>
        </w:rPr>
        <w:t>январь - март 2024 г.)</w:t>
      </w:r>
    </w:p>
    <w:p w:rsidR="006358C4" w:rsidRDefault="006358C4" w:rsidP="006358C4">
      <w:pPr>
        <w:jc w:val="center"/>
        <w:rPr>
          <w:b/>
        </w:rPr>
      </w:pPr>
    </w:p>
    <w:p w:rsidR="005144B8" w:rsidRPr="005144B8" w:rsidRDefault="00892779" w:rsidP="00892779">
      <w:pPr>
        <w:jc w:val="both"/>
      </w:pPr>
      <w:r>
        <w:t xml:space="preserve">           </w:t>
      </w:r>
      <w:r w:rsidR="005144B8" w:rsidRPr="005144B8">
        <w:t xml:space="preserve">По результатам анализа статистических данных по использованию электронного банка заданий по функциональной грамотности, предоставленных ФГАУ «Федеральный институт цифровой трансформации в сфере образования»,  установлено следующее: </w:t>
      </w:r>
    </w:p>
    <w:p w:rsidR="00892779" w:rsidRDefault="005144B8" w:rsidP="00892779">
      <w:pPr>
        <w:jc w:val="both"/>
      </w:pPr>
      <w:r w:rsidRPr="005144B8">
        <w:rPr>
          <w:b/>
          <w:u w:val="single"/>
        </w:rPr>
        <w:t>в марте</w:t>
      </w:r>
      <w:r w:rsidRPr="005144B8">
        <w:t xml:space="preserve"> ЭБЗ</w:t>
      </w:r>
      <w:r w:rsidRPr="005144B8">
        <w:rPr>
          <w:b/>
        </w:rPr>
        <w:t xml:space="preserve"> использовали </w:t>
      </w:r>
      <w:r w:rsidRPr="005144B8">
        <w:t>45</w:t>
      </w:r>
      <w:r w:rsidRPr="005144B8">
        <w:rPr>
          <w:b/>
        </w:rPr>
        <w:t xml:space="preserve"> </w:t>
      </w:r>
      <w:r w:rsidRPr="005144B8">
        <w:t xml:space="preserve">образовательных организаций, что составляет 41 % от числа образовательных организаций города (в феврале – 47 ОО – 43 %, в январе - 25 ОО – 23%). </w:t>
      </w:r>
    </w:p>
    <w:p w:rsidR="005144B8" w:rsidRPr="00B70CA8" w:rsidRDefault="005144B8" w:rsidP="00892779">
      <w:pPr>
        <w:jc w:val="both"/>
        <w:rPr>
          <w:rFonts w:eastAsia="Calibri"/>
        </w:rPr>
      </w:pPr>
      <w:r w:rsidRPr="00B70CA8">
        <w:t xml:space="preserve">Из них </w:t>
      </w:r>
      <w:r w:rsidR="008C7021" w:rsidRPr="00B70CA8">
        <w:rPr>
          <w:rFonts w:eastAsia="Calibri"/>
        </w:rPr>
        <w:t>в 6</w:t>
      </w:r>
      <w:r w:rsidRPr="00B70CA8">
        <w:rPr>
          <w:rFonts w:eastAsia="Calibri"/>
        </w:rPr>
        <w:t xml:space="preserve"> ОО число учеников, выполнявших в марте задания из ЭБЗ, менее 15: МАОУ СШ № 5, № 147,</w:t>
      </w:r>
      <w:r w:rsidR="008C7021" w:rsidRPr="00B70CA8">
        <w:rPr>
          <w:rFonts w:eastAsia="Calibri"/>
        </w:rPr>
        <w:t xml:space="preserve"> № 154,  № 157</w:t>
      </w:r>
      <w:r w:rsidRPr="00B70CA8">
        <w:rPr>
          <w:rFonts w:eastAsia="Calibri"/>
        </w:rPr>
        <w:t xml:space="preserve">, МБОУ СШ № 30, </w:t>
      </w:r>
      <w:r w:rsidR="008C7021" w:rsidRPr="00B70CA8">
        <w:rPr>
          <w:rFonts w:eastAsia="Calibri"/>
        </w:rPr>
        <w:t>№ 155.</w:t>
      </w:r>
    </w:p>
    <w:p w:rsidR="005144B8" w:rsidRPr="00B70CA8" w:rsidRDefault="00892779" w:rsidP="00892779">
      <w:pPr>
        <w:jc w:val="both"/>
      </w:pPr>
      <w:r w:rsidRPr="00B70CA8">
        <w:rPr>
          <w:lang w:eastAsia="ru-RU"/>
        </w:rPr>
        <w:t xml:space="preserve">           </w:t>
      </w:r>
      <w:r w:rsidR="005144B8" w:rsidRPr="00B70CA8">
        <w:rPr>
          <w:lang w:eastAsia="ru-RU"/>
        </w:rPr>
        <w:t>Общее количество учащихся, выполнявших  работы из ЭБЗ в марте – 10026, из них учителями проверены работы у 8211, что составляет 81% от количества выполненных работ</w:t>
      </w:r>
      <w:r w:rsidR="005144B8" w:rsidRPr="00B70CA8">
        <w:t>.</w:t>
      </w:r>
    </w:p>
    <w:p w:rsidR="005144B8" w:rsidRPr="00B70CA8" w:rsidRDefault="00D428BB" w:rsidP="00892779">
      <w:pPr>
        <w:jc w:val="both"/>
      </w:pPr>
      <w:r w:rsidRPr="00B70CA8">
        <w:t>В 4</w:t>
      </w:r>
      <w:r w:rsidR="005144B8" w:rsidRPr="00B70CA8">
        <w:t xml:space="preserve"> ОО количество проверенных учителями работ менее 50 %: МАОУ Гимназия № 8, </w:t>
      </w:r>
      <w:r w:rsidRPr="00B70CA8">
        <w:t xml:space="preserve">МАОУ Лицей № 3, </w:t>
      </w:r>
      <w:r w:rsidR="005144B8" w:rsidRPr="00B70CA8">
        <w:t>МАОУ СШ № 24, № 139.</w:t>
      </w:r>
    </w:p>
    <w:p w:rsidR="005144B8" w:rsidRPr="00B70CA8" w:rsidRDefault="00892779" w:rsidP="00892779">
      <w:pPr>
        <w:jc w:val="both"/>
      </w:pPr>
      <w:r w:rsidRPr="00B70CA8">
        <w:t xml:space="preserve">           </w:t>
      </w:r>
      <w:proofErr w:type="gramStart"/>
      <w:r w:rsidR="005144B8" w:rsidRPr="00B70CA8">
        <w:t>Следует отметить ОО, в которых учителя</w:t>
      </w:r>
      <w:r w:rsidR="005144B8" w:rsidRPr="00B70CA8">
        <w:rPr>
          <w:b/>
        </w:rPr>
        <w:t xml:space="preserve"> проверили 100% работ</w:t>
      </w:r>
      <w:r w:rsidR="005144B8" w:rsidRPr="00B70CA8">
        <w:t>, выполненных учениками</w:t>
      </w:r>
      <w:r w:rsidR="005144B8" w:rsidRPr="00B70CA8">
        <w:rPr>
          <w:b/>
        </w:rPr>
        <w:t>:</w:t>
      </w:r>
      <w:proofErr w:type="gramEnd"/>
      <w:r w:rsidR="005144B8" w:rsidRPr="00B70CA8">
        <w:rPr>
          <w:b/>
        </w:rPr>
        <w:t xml:space="preserve"> </w:t>
      </w:r>
      <w:r w:rsidR="005144B8" w:rsidRPr="00B70CA8">
        <w:t xml:space="preserve">МАОУ Гимназия № 9, МАОУ Лицей № 7, </w:t>
      </w:r>
      <w:r w:rsidR="005144B8" w:rsidRPr="00B70CA8">
        <w:rPr>
          <w:rFonts w:eastAsia="Calibri"/>
        </w:rPr>
        <w:t>МБОУ СШ № 63, № 31, МАОУ СШ № 19, № 32, № 8, № 53, № 76, № 7, № 144, № 152.</w:t>
      </w:r>
    </w:p>
    <w:p w:rsidR="005144B8" w:rsidRPr="00B70CA8" w:rsidRDefault="00892779" w:rsidP="00892779">
      <w:pPr>
        <w:jc w:val="both"/>
      </w:pPr>
      <w:r w:rsidRPr="00B70CA8">
        <w:t xml:space="preserve">           </w:t>
      </w:r>
      <w:r w:rsidR="00B26AF6" w:rsidRPr="00B70CA8">
        <w:t>Приступи</w:t>
      </w:r>
      <w:r w:rsidR="005144B8" w:rsidRPr="00B70CA8">
        <w:t>ли в марте к р</w:t>
      </w:r>
      <w:r w:rsidR="00B26AF6" w:rsidRPr="00B70CA8">
        <w:t>аботе с ЭБЗ, но не завершили её</w:t>
      </w:r>
      <w:r w:rsidR="005144B8" w:rsidRPr="00B70CA8">
        <w:t xml:space="preserve"> 10 образовательных организаций: </w:t>
      </w:r>
    </w:p>
    <w:p w:rsidR="005144B8" w:rsidRPr="00B70CA8" w:rsidRDefault="005144B8" w:rsidP="00892779">
      <w:pPr>
        <w:jc w:val="both"/>
        <w:rPr>
          <w:rFonts w:eastAsia="Calibri"/>
        </w:rPr>
      </w:pPr>
      <w:r w:rsidRPr="00B70CA8">
        <w:t xml:space="preserve">- в </w:t>
      </w:r>
      <w:r w:rsidRPr="00B70CA8">
        <w:rPr>
          <w:rFonts w:eastAsia="Calibri"/>
        </w:rPr>
        <w:t>МАОУ Лицей № 6, МБОУ Лицей № 2, МАОУ СШ № 46, № 21,</w:t>
      </w:r>
      <w:r w:rsidR="00B26AF6" w:rsidRPr="00B70CA8">
        <w:rPr>
          <w:rFonts w:eastAsia="Calibri"/>
        </w:rPr>
        <w:t xml:space="preserve"> № 85, № 121, № 137,</w:t>
      </w:r>
      <w:r w:rsidRPr="00B70CA8">
        <w:rPr>
          <w:rFonts w:eastAsia="Calibri"/>
        </w:rPr>
        <w:t xml:space="preserve"> МБОУ СШ № 94, № 36 работы</w:t>
      </w:r>
      <w:r w:rsidRPr="00B70CA8">
        <w:rPr>
          <w:rFonts w:eastAsia="Calibri"/>
          <w:b/>
        </w:rPr>
        <w:t xml:space="preserve"> </w:t>
      </w:r>
      <w:r w:rsidRPr="00B70CA8">
        <w:rPr>
          <w:rFonts w:eastAsia="Calibri"/>
        </w:rPr>
        <w:t xml:space="preserve">учителями </w:t>
      </w:r>
      <w:r w:rsidRPr="00B70CA8">
        <w:rPr>
          <w:rFonts w:eastAsia="Calibri"/>
          <w:b/>
        </w:rPr>
        <w:t>не проверены</w:t>
      </w:r>
      <w:r w:rsidRPr="00B70CA8">
        <w:t xml:space="preserve"> </w:t>
      </w:r>
      <w:r w:rsidRPr="00B70CA8">
        <w:rPr>
          <w:rFonts w:eastAsia="Calibri"/>
        </w:rPr>
        <w:t xml:space="preserve">(в феврале работы не проверили педагоги 4 ОО); </w:t>
      </w:r>
    </w:p>
    <w:p w:rsidR="005144B8" w:rsidRPr="005144B8" w:rsidRDefault="005144B8" w:rsidP="00892779">
      <w:pPr>
        <w:jc w:val="both"/>
        <w:rPr>
          <w:rFonts w:eastAsia="Calibri"/>
        </w:rPr>
      </w:pPr>
      <w:r w:rsidRPr="00B70CA8">
        <w:rPr>
          <w:rFonts w:eastAsia="Calibri"/>
        </w:rPr>
        <w:t xml:space="preserve">- </w:t>
      </w:r>
      <w:r w:rsidRPr="00B70CA8">
        <w:t xml:space="preserve">в </w:t>
      </w:r>
      <w:r w:rsidRPr="00B70CA8">
        <w:rPr>
          <w:rFonts w:eastAsia="Calibri"/>
        </w:rPr>
        <w:t xml:space="preserve">МАОУ СШ № 72 </w:t>
      </w:r>
      <w:r w:rsidRPr="00B70CA8">
        <w:t xml:space="preserve">работа создана, но ученики к её выполнению </w:t>
      </w:r>
      <w:r w:rsidRPr="00B70CA8">
        <w:rPr>
          <w:b/>
        </w:rPr>
        <w:t>не приступили</w:t>
      </w:r>
      <w:r w:rsidRPr="00B70CA8">
        <w:t>.</w:t>
      </w:r>
    </w:p>
    <w:p w:rsidR="005144B8" w:rsidRPr="005144B8" w:rsidRDefault="005144B8" w:rsidP="00892779">
      <w:pPr>
        <w:jc w:val="both"/>
      </w:pPr>
      <w:r w:rsidRPr="005144B8">
        <w:rPr>
          <w:b/>
        </w:rPr>
        <w:t xml:space="preserve">            Не продолжили работу</w:t>
      </w:r>
      <w:r w:rsidRPr="005144B8">
        <w:t xml:space="preserve"> с ЭБЗ в марте 10 ОО: МАОУ СШ № 12, № 135, № 65, № 82, № 6, № 108, МБОУ СШ № 39, № 95, № 51, МАОУ Гимназия № 13. </w:t>
      </w:r>
    </w:p>
    <w:p w:rsidR="005144B8" w:rsidRPr="005144B8" w:rsidRDefault="005144B8" w:rsidP="00892779">
      <w:pPr>
        <w:jc w:val="both"/>
      </w:pPr>
    </w:p>
    <w:p w:rsidR="005144B8" w:rsidRPr="005144B8" w:rsidRDefault="005144B8" w:rsidP="00892779">
      <w:pPr>
        <w:jc w:val="both"/>
      </w:pPr>
      <w:r w:rsidRPr="005144B8">
        <w:t xml:space="preserve">            По результатам </w:t>
      </w:r>
      <w:r w:rsidRPr="005144B8">
        <w:rPr>
          <w:b/>
          <w:u w:val="single"/>
        </w:rPr>
        <w:t>первого квартала 2024 г.</w:t>
      </w:r>
      <w:r w:rsidRPr="005144B8">
        <w:t xml:space="preserve"> установлено:</w:t>
      </w:r>
    </w:p>
    <w:p w:rsidR="005144B8" w:rsidRPr="005144B8" w:rsidRDefault="005144B8" w:rsidP="00892779">
      <w:pPr>
        <w:jc w:val="both"/>
        <w:rPr>
          <w:lang w:eastAsia="ru-RU"/>
        </w:rPr>
      </w:pPr>
      <w:r w:rsidRPr="005144B8">
        <w:rPr>
          <w:lang w:eastAsia="ru-RU"/>
        </w:rPr>
        <w:t xml:space="preserve">            </w:t>
      </w:r>
      <w:r w:rsidRPr="005144B8">
        <w:rPr>
          <w:b/>
          <w:lang w:eastAsia="ru-RU"/>
        </w:rPr>
        <w:t xml:space="preserve">не приступали </w:t>
      </w:r>
      <w:r w:rsidRPr="005144B8">
        <w:rPr>
          <w:lang w:eastAsia="ru-RU"/>
        </w:rPr>
        <w:t xml:space="preserve">к работе с ЭБЗ в первом квартале 45 ОО (41 %): МБОУ СШ № 86, № 13, № 44, № 64, № 79, № 133, № 62, № 2, № 91, № 129, МАОУ Гимназия № 4, № 11, № 2,  МАОУ Лицей № 28, № 12, № 1, № 9,  МАОУ СШ № 55, № 81, № 90, № 16, № 50, № 89, № 3, № 23, № 34, № 42, № 45, № 78, № 93, № 158, № 18, № 115, № 134, № 141, № 143, № 149, № 151, МБОУ Гимназия № 7, № 3, № 16, МБОУ Лицей № 8, МАОУ школа-интернат № 1, МАОУ «КУГ № 1 - </w:t>
      </w:r>
      <w:proofErr w:type="spellStart"/>
      <w:r w:rsidRPr="005144B8">
        <w:rPr>
          <w:lang w:eastAsia="ru-RU"/>
        </w:rPr>
        <w:t>Универс</w:t>
      </w:r>
      <w:proofErr w:type="spellEnd"/>
      <w:r w:rsidRPr="005144B8">
        <w:rPr>
          <w:lang w:eastAsia="ru-RU"/>
        </w:rPr>
        <w:t xml:space="preserve">», МАОУ СШ «Комплекс Покровский». </w:t>
      </w:r>
    </w:p>
    <w:p w:rsidR="005144B8" w:rsidRPr="005144B8" w:rsidRDefault="005144B8" w:rsidP="00892779">
      <w:pPr>
        <w:jc w:val="both"/>
        <w:rPr>
          <w:lang w:eastAsia="ru-RU"/>
        </w:rPr>
      </w:pPr>
      <w:r w:rsidRPr="005144B8">
        <w:rPr>
          <w:lang w:eastAsia="ru-RU"/>
        </w:rPr>
        <w:t xml:space="preserve">            52 ОО (47%) работали с базой не все месяцы первого квартала 2024 года.</w:t>
      </w:r>
    </w:p>
    <w:p w:rsidR="005144B8" w:rsidRPr="005144B8" w:rsidRDefault="005144B8" w:rsidP="00892779">
      <w:pPr>
        <w:jc w:val="both"/>
        <w:rPr>
          <w:lang w:eastAsia="ru-RU"/>
        </w:rPr>
      </w:pPr>
      <w:r w:rsidRPr="005144B8">
        <w:rPr>
          <w:b/>
          <w:lang w:eastAsia="ru-RU"/>
        </w:rPr>
        <w:t xml:space="preserve">            использовали ЭБЗ </w:t>
      </w:r>
      <w:r w:rsidRPr="005144B8">
        <w:rPr>
          <w:lang w:eastAsia="ru-RU"/>
        </w:rPr>
        <w:t>в работе</w:t>
      </w:r>
      <w:r w:rsidRPr="005144B8">
        <w:rPr>
          <w:b/>
          <w:lang w:eastAsia="ru-RU"/>
        </w:rPr>
        <w:t xml:space="preserve"> </w:t>
      </w:r>
      <w:r w:rsidRPr="005144B8">
        <w:rPr>
          <w:lang w:eastAsia="ru-RU"/>
        </w:rPr>
        <w:t xml:space="preserve">весь квартал 13 ОО (12%): </w:t>
      </w:r>
      <w:r w:rsidRPr="00E90C7C">
        <w:rPr>
          <w:lang w:eastAsia="ru-RU"/>
        </w:rPr>
        <w:t>МАОУ Гимназия № 10, № 15, МАОУ СШ № 8, № 148, № 159, № 144, № 150, № 152, № 156, МБОУ СШ № 63, № 84, № 56, № 155.</w:t>
      </w:r>
    </w:p>
    <w:p w:rsidR="005144B8" w:rsidRPr="005144B8" w:rsidRDefault="005144B8" w:rsidP="00892779">
      <w:pPr>
        <w:jc w:val="both"/>
        <w:rPr>
          <w:lang w:eastAsia="ru-RU"/>
        </w:rPr>
      </w:pPr>
      <w:r w:rsidRPr="005144B8">
        <w:t xml:space="preserve">             Таким образом, проведённый анализ показывает </w:t>
      </w:r>
      <w:r w:rsidRPr="005144B8">
        <w:rPr>
          <w:lang w:eastAsia="ru-RU"/>
        </w:rPr>
        <w:t xml:space="preserve">низкий уровень использования ЭБЗ по функциональной грамотности в первом квартале 2024 года учителями  города Красноярска, особенно педагогами школ Ленинского, Октябрьского и Свердловского районов, и </w:t>
      </w:r>
      <w:r w:rsidRPr="005144B8">
        <w:t xml:space="preserve">отрицательную динамику количества ОО, работающих с ЭБЗ на всех этапах: у 16 % ОО в марте отсутствует проверка выполненных работ учителями.             </w:t>
      </w:r>
    </w:p>
    <w:p w:rsidR="005144B8" w:rsidRPr="005144B8" w:rsidRDefault="005144B8" w:rsidP="00892779">
      <w:pPr>
        <w:jc w:val="both"/>
      </w:pPr>
      <w:r w:rsidRPr="005144B8">
        <w:t xml:space="preserve">             Рекомендуем директорам ОО обеспечить организацию </w:t>
      </w:r>
      <w:proofErr w:type="spellStart"/>
      <w:r w:rsidRPr="005144B8">
        <w:t>внутришкольного</w:t>
      </w:r>
      <w:proofErr w:type="spellEnd"/>
      <w:r w:rsidRPr="005144B8">
        <w:t xml:space="preserve"> контроля эффективного использования ЭБЗ учителями 5-9 классов: ежемесячную положительную динамику в течение каждого отчетного квартала по двум критериям (количество обучающихся, выполнявших работу, и количество проверенных работ учителями).</w:t>
      </w:r>
    </w:p>
    <w:p w:rsidR="005144B8" w:rsidRPr="005144B8" w:rsidRDefault="005144B8" w:rsidP="00892779">
      <w:pPr>
        <w:jc w:val="both"/>
      </w:pPr>
    </w:p>
    <w:p w:rsidR="005144B8" w:rsidRDefault="005144B8" w:rsidP="00892779">
      <w:pPr>
        <w:jc w:val="both"/>
      </w:pPr>
    </w:p>
    <w:p w:rsidR="00256DF9" w:rsidRDefault="00256DF9" w:rsidP="00892779">
      <w:pPr>
        <w:jc w:val="both"/>
      </w:pPr>
    </w:p>
    <w:p w:rsidR="00256DF9" w:rsidRDefault="00256DF9" w:rsidP="00892779">
      <w:pPr>
        <w:jc w:val="both"/>
      </w:pPr>
    </w:p>
    <w:p w:rsidR="00256DF9" w:rsidRDefault="00256DF9" w:rsidP="00892779">
      <w:pPr>
        <w:jc w:val="both"/>
      </w:pPr>
    </w:p>
    <w:p w:rsidR="005144B8" w:rsidRPr="005144B8" w:rsidRDefault="005144B8" w:rsidP="00892779">
      <w:pPr>
        <w:jc w:val="both"/>
      </w:pPr>
    </w:p>
    <w:p w:rsidR="005144B8" w:rsidRPr="00B9590F" w:rsidRDefault="005144B8" w:rsidP="005144B8">
      <w:pPr>
        <w:ind w:firstLine="851"/>
        <w:jc w:val="center"/>
        <w:rPr>
          <w:b/>
          <w:lang w:eastAsia="ru-RU"/>
        </w:rPr>
      </w:pPr>
      <w:r w:rsidRPr="00B9590F">
        <w:rPr>
          <w:b/>
        </w:rPr>
        <w:lastRenderedPageBreak/>
        <w:t xml:space="preserve">Образовательные организации, педагоги которых  работали с электронным банком заданий </w:t>
      </w:r>
      <w:r w:rsidRPr="00B9590F">
        <w:rPr>
          <w:b/>
          <w:lang w:eastAsia="ru-RU"/>
        </w:rPr>
        <w:t xml:space="preserve">по функциональной грамотности, в разрезе районов города </w:t>
      </w:r>
    </w:p>
    <w:p w:rsidR="005144B8" w:rsidRDefault="005144B8" w:rsidP="005144B8">
      <w:pPr>
        <w:ind w:firstLine="851"/>
        <w:jc w:val="center"/>
        <w:rPr>
          <w:b/>
          <w:lang w:eastAsia="ru-RU"/>
        </w:rPr>
      </w:pPr>
      <w:r w:rsidRPr="00B9590F">
        <w:rPr>
          <w:b/>
          <w:lang w:eastAsia="ru-RU"/>
        </w:rPr>
        <w:t>(</w:t>
      </w:r>
      <w:r>
        <w:rPr>
          <w:b/>
          <w:lang w:eastAsia="ru-RU"/>
        </w:rPr>
        <w:t>март</w:t>
      </w:r>
      <w:r w:rsidRPr="00B9590F">
        <w:rPr>
          <w:b/>
          <w:lang w:eastAsia="ru-RU"/>
        </w:rPr>
        <w:t xml:space="preserve"> 2024 г.)</w:t>
      </w:r>
    </w:p>
    <w:p w:rsidR="005144B8" w:rsidRDefault="005144B8" w:rsidP="005144B8">
      <w:pPr>
        <w:ind w:firstLine="851"/>
        <w:jc w:val="center"/>
        <w:rPr>
          <w:b/>
          <w:lang w:eastAsia="ru-RU"/>
        </w:rPr>
      </w:pPr>
    </w:p>
    <w:tbl>
      <w:tblPr>
        <w:tblStyle w:val="aa"/>
        <w:tblW w:w="9782" w:type="dxa"/>
        <w:tblInd w:w="-176" w:type="dxa"/>
        <w:tblLayout w:type="fixed"/>
        <w:tblLook w:val="04A0"/>
      </w:tblPr>
      <w:tblGrid>
        <w:gridCol w:w="2802"/>
        <w:gridCol w:w="1701"/>
        <w:gridCol w:w="1984"/>
        <w:gridCol w:w="1843"/>
        <w:gridCol w:w="1452"/>
      </w:tblGrid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Количество учителей, работающих с ЭБЗ 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>Количество проверенных работ  учителями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>Примечание</w:t>
            </w:r>
          </w:p>
        </w:tc>
      </w:tr>
      <w:tr w:rsidR="005144B8" w:rsidRPr="00B9590F" w:rsidTr="002976A1">
        <w:tc>
          <w:tcPr>
            <w:tcW w:w="8330" w:type="dxa"/>
            <w:gridSpan w:val="4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      Железнодорожный район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12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19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209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209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32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79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МБОУ СШ № 86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11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9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28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ind w:firstLine="34"/>
              <w:rPr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7</w:t>
            </w:r>
          </w:p>
        </w:tc>
        <w:tc>
          <w:tcPr>
            <w:tcW w:w="1701" w:type="dxa"/>
          </w:tcPr>
          <w:p w:rsidR="005144B8" w:rsidRPr="000E02DE" w:rsidRDefault="002976A1" w:rsidP="002976A1">
            <w:pPr>
              <w:jc w:val="center"/>
              <w:rPr>
                <w:sz w:val="24"/>
                <w:szCs w:val="24"/>
              </w:rPr>
            </w:pPr>
            <w:r w:rsidRPr="000E02D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0E02DE" w:rsidRDefault="002976A1" w:rsidP="002976A1">
            <w:pPr>
              <w:jc w:val="center"/>
              <w:rPr>
                <w:sz w:val="24"/>
                <w:szCs w:val="24"/>
              </w:rPr>
            </w:pPr>
            <w:r w:rsidRPr="000E02DE">
              <w:rPr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:rsidR="005144B8" w:rsidRPr="000E02DE" w:rsidRDefault="002976A1" w:rsidP="002976A1">
            <w:pPr>
              <w:jc w:val="center"/>
              <w:rPr>
                <w:sz w:val="24"/>
                <w:szCs w:val="24"/>
              </w:rPr>
            </w:pPr>
            <w:r w:rsidRPr="000E02DE">
              <w:rPr>
                <w:sz w:val="24"/>
                <w:szCs w:val="24"/>
              </w:rPr>
              <w:t>106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8330" w:type="dxa"/>
            <w:gridSpan w:val="4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        Кировский район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265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41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10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92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Лицей № 6</w:t>
            </w:r>
          </w:p>
          <w:p w:rsidR="005144B8" w:rsidRPr="00B9590F" w:rsidRDefault="005144B8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Лицей № 11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371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325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8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102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46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ind w:hanging="2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55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ind w:hanging="2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63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340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79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ind w:hanging="2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81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ind w:hanging="2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90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ind w:hanging="2"/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135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8330" w:type="dxa"/>
            <w:gridSpan w:val="4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Ленинский район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3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12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Гимназия № 7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11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15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319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192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13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16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31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93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44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50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53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27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64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65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79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89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94</w:t>
            </w:r>
          </w:p>
        </w:tc>
        <w:tc>
          <w:tcPr>
            <w:tcW w:w="1701" w:type="dxa"/>
          </w:tcPr>
          <w:p w:rsidR="005144B8" w:rsidRPr="000E02DE" w:rsidRDefault="005144B8" w:rsidP="002976A1">
            <w:pPr>
              <w:jc w:val="center"/>
              <w:rPr>
                <w:sz w:val="24"/>
                <w:szCs w:val="24"/>
              </w:rPr>
            </w:pPr>
            <w:r w:rsidRPr="000E02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0E02DE" w:rsidRDefault="005144B8" w:rsidP="002976A1">
            <w:pPr>
              <w:jc w:val="center"/>
              <w:rPr>
                <w:sz w:val="24"/>
                <w:szCs w:val="24"/>
              </w:rPr>
            </w:pPr>
            <w:r w:rsidRPr="000E02DE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144B8" w:rsidRPr="000E02DE" w:rsidRDefault="005144B8" w:rsidP="002976A1">
            <w:pPr>
              <w:jc w:val="center"/>
              <w:rPr>
                <w:sz w:val="24"/>
                <w:szCs w:val="24"/>
              </w:rPr>
            </w:pPr>
            <w:r w:rsidRPr="000E02DE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148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227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78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8330" w:type="dxa"/>
            <w:gridSpan w:val="4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</w:t>
            </w:r>
          </w:p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</w:p>
          <w:p w:rsidR="005144B8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</w:t>
            </w:r>
          </w:p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lastRenderedPageBreak/>
              <w:t xml:space="preserve"> Октябрьский район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lastRenderedPageBreak/>
              <w:t>МАОУ СШ № 3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30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21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240"/>
                <w:tab w:val="left" w:pos="1402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36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39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72                         им. М.Н. Толстихина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73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327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76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82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84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319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296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95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99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265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173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132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133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159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398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273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1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Лицей № 8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Лицей № 10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45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школа-интернат № 1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Гимназия № 3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«КУГ № 1 –</w:t>
            </w:r>
          </w:p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9590F">
              <w:rPr>
                <w:rFonts w:eastAsia="Calibri"/>
                <w:sz w:val="24"/>
                <w:szCs w:val="24"/>
              </w:rPr>
              <w:t>Универс</w:t>
            </w:r>
            <w:proofErr w:type="spellEnd"/>
            <w:r w:rsidRPr="00B9590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13 «</w:t>
            </w:r>
            <w:proofErr w:type="spellStart"/>
            <w:r w:rsidRPr="00B9590F">
              <w:rPr>
                <w:rFonts w:eastAsia="Calibri"/>
                <w:sz w:val="24"/>
                <w:szCs w:val="24"/>
              </w:rPr>
              <w:t>Академ</w:t>
            </w:r>
            <w:proofErr w:type="spellEnd"/>
            <w:r w:rsidRPr="00B9590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8330" w:type="dxa"/>
            <w:gridSpan w:val="4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Свердловский район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Лицей № 9</w:t>
            </w:r>
          </w:p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«Лидер» имени А.М. Клешко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14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158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141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6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17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142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tabs>
                <w:tab w:val="left" w:pos="1415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83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23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34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42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45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62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76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402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347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347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78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93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137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158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8330" w:type="dxa"/>
            <w:gridSpan w:val="4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  Советский район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58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2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5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7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90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18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24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16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56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276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170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66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95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69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285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254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B9590F">
              <w:rPr>
                <w:rFonts w:eastAsia="Calibri"/>
                <w:sz w:val="24"/>
                <w:szCs w:val="24"/>
              </w:rPr>
              <w:lastRenderedPageBreak/>
              <w:t>МАОУ СШ № 85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415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91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98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215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436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416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108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115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121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129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134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139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14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141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143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144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14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145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426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422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147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149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150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1334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1273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151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152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127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154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11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156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1785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1553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157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12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8330" w:type="dxa"/>
            <w:gridSpan w:val="4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  <w:r w:rsidRPr="00B9590F">
              <w:rPr>
                <w:b/>
                <w:sz w:val="24"/>
                <w:szCs w:val="24"/>
              </w:rPr>
              <w:t xml:space="preserve">                          Центральный район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Гимназия № 2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Лицей № 2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tabs>
                <w:tab w:val="left" w:pos="1302"/>
              </w:tabs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4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155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88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СОШ № 10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666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607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Гимназия № 16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№ 27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84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51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МАОУ СШ «Комплекс Покровский»</w:t>
            </w:r>
          </w:p>
        </w:tc>
        <w:tc>
          <w:tcPr>
            <w:tcW w:w="1701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  <w:tr w:rsidR="005144B8" w:rsidRPr="00B9590F" w:rsidTr="002976A1">
        <w:tc>
          <w:tcPr>
            <w:tcW w:w="2802" w:type="dxa"/>
          </w:tcPr>
          <w:p w:rsidR="005144B8" w:rsidRPr="00B9590F" w:rsidRDefault="005144B8" w:rsidP="002976A1">
            <w:pPr>
              <w:rPr>
                <w:rFonts w:eastAsia="Calibri"/>
                <w:sz w:val="24"/>
                <w:szCs w:val="24"/>
              </w:rPr>
            </w:pPr>
            <w:r w:rsidRPr="00B9590F">
              <w:rPr>
                <w:rFonts w:eastAsia="Calibri"/>
                <w:sz w:val="24"/>
                <w:szCs w:val="24"/>
              </w:rPr>
              <w:t>МБОУ СШ № 155</w:t>
            </w:r>
          </w:p>
        </w:tc>
        <w:tc>
          <w:tcPr>
            <w:tcW w:w="1701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44B8" w:rsidRPr="006105A9" w:rsidRDefault="005144B8" w:rsidP="002976A1">
            <w:pPr>
              <w:jc w:val="center"/>
              <w:rPr>
                <w:sz w:val="24"/>
                <w:szCs w:val="24"/>
              </w:rPr>
            </w:pPr>
            <w:r w:rsidRPr="006105A9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5144B8" w:rsidRPr="00B9590F" w:rsidRDefault="005144B8" w:rsidP="0029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4B8" w:rsidRPr="00B9590F" w:rsidRDefault="005144B8" w:rsidP="005144B8">
      <w:pPr>
        <w:ind w:firstLine="851"/>
        <w:jc w:val="center"/>
        <w:rPr>
          <w:b/>
          <w:lang w:eastAsia="ru-RU"/>
        </w:rPr>
      </w:pPr>
    </w:p>
    <w:p w:rsidR="005144B8" w:rsidRPr="00B9590F" w:rsidRDefault="005144B8" w:rsidP="005144B8">
      <w:pPr>
        <w:spacing w:after="120"/>
        <w:rPr>
          <w:lang w:eastAsia="ru-RU"/>
        </w:rPr>
      </w:pPr>
    </w:p>
    <w:p w:rsidR="005144B8" w:rsidRPr="00B9590F" w:rsidRDefault="005144B8" w:rsidP="005144B8">
      <w:pPr>
        <w:spacing w:after="120"/>
        <w:ind w:firstLine="851"/>
        <w:rPr>
          <w:b/>
        </w:rPr>
      </w:pPr>
      <w:r w:rsidRPr="00B9590F">
        <w:rPr>
          <w:b/>
        </w:rPr>
        <w:t xml:space="preserve">Использование ЭБЗ в </w:t>
      </w:r>
      <w:r>
        <w:rPr>
          <w:b/>
        </w:rPr>
        <w:t>марте</w:t>
      </w:r>
      <w:r w:rsidRPr="00B9590F">
        <w:rPr>
          <w:b/>
        </w:rPr>
        <w:t xml:space="preserve"> по районам:</w:t>
      </w:r>
    </w:p>
    <w:p w:rsidR="005144B8" w:rsidRPr="00B9590F" w:rsidRDefault="005144B8" w:rsidP="005144B8">
      <w:pPr>
        <w:spacing w:after="120"/>
        <w:ind w:firstLine="851"/>
      </w:pPr>
      <w:r w:rsidRPr="00B9590F">
        <w:t>Же</w:t>
      </w:r>
      <w:r>
        <w:t xml:space="preserve">лезнодорожный район – </w:t>
      </w:r>
      <w:r w:rsidR="00F06CE8">
        <w:t>5 ОУ (63</w:t>
      </w:r>
      <w:r w:rsidRPr="00B9590F">
        <w:t xml:space="preserve">%); </w:t>
      </w:r>
    </w:p>
    <w:p w:rsidR="005144B8" w:rsidRPr="00B9590F" w:rsidRDefault="005144B8" w:rsidP="005144B8">
      <w:pPr>
        <w:spacing w:after="120"/>
        <w:ind w:firstLine="851"/>
      </w:pPr>
      <w:r w:rsidRPr="00B9590F">
        <w:t>Кировский район -</w:t>
      </w:r>
      <w:r>
        <w:t xml:space="preserve">  5 ОУ (42</w:t>
      </w:r>
      <w:r w:rsidRPr="00B9590F">
        <w:t>%);</w:t>
      </w:r>
    </w:p>
    <w:p w:rsidR="005144B8" w:rsidRPr="00B9590F" w:rsidRDefault="005144B8" w:rsidP="005144B8">
      <w:pPr>
        <w:spacing w:after="120"/>
        <w:ind w:firstLine="851"/>
      </w:pPr>
      <w:r w:rsidRPr="00B9590F">
        <w:t>Ленинский район – 5 ОУ (29%);</w:t>
      </w:r>
    </w:p>
    <w:p w:rsidR="005144B8" w:rsidRPr="00B9590F" w:rsidRDefault="005144B8" w:rsidP="005144B8">
      <w:pPr>
        <w:spacing w:after="120"/>
        <w:ind w:firstLine="851"/>
      </w:pPr>
      <w:r>
        <w:t>Октябрьский район – 6 ОУ (30</w:t>
      </w:r>
      <w:r w:rsidRPr="00B9590F">
        <w:t>%);</w:t>
      </w:r>
    </w:p>
    <w:p w:rsidR="005144B8" w:rsidRPr="00B9590F" w:rsidRDefault="005144B8" w:rsidP="005144B8">
      <w:pPr>
        <w:spacing w:after="120"/>
        <w:ind w:firstLine="851"/>
      </w:pPr>
      <w:r>
        <w:t>Свердловский район – 3 ОУ (21</w:t>
      </w:r>
      <w:r w:rsidRPr="00B9590F">
        <w:t>%);</w:t>
      </w:r>
    </w:p>
    <w:p w:rsidR="005144B8" w:rsidRPr="00B9590F" w:rsidRDefault="005144B8" w:rsidP="005144B8">
      <w:pPr>
        <w:spacing w:after="120"/>
        <w:ind w:firstLine="851"/>
      </w:pPr>
      <w:r>
        <w:t>Советский район – 17 ОУ (57</w:t>
      </w:r>
      <w:r w:rsidRPr="00B9590F">
        <w:t>%);</w:t>
      </w:r>
    </w:p>
    <w:p w:rsidR="005144B8" w:rsidRPr="00B9590F" w:rsidRDefault="005144B8" w:rsidP="005144B8">
      <w:pPr>
        <w:spacing w:after="120"/>
        <w:ind w:firstLine="851"/>
      </w:pPr>
      <w:r>
        <w:t>Центральный район – 4 ОУ (44</w:t>
      </w:r>
      <w:r w:rsidRPr="00B9590F">
        <w:t>%).</w:t>
      </w:r>
    </w:p>
    <w:p w:rsidR="005144B8" w:rsidRPr="00B9590F" w:rsidRDefault="005144B8" w:rsidP="005144B8">
      <w:pPr>
        <w:spacing w:after="120"/>
        <w:ind w:firstLine="851"/>
      </w:pPr>
    </w:p>
    <w:p w:rsidR="005144B8" w:rsidRPr="00B9590F" w:rsidRDefault="005144B8" w:rsidP="005144B8"/>
    <w:p w:rsidR="005144B8" w:rsidRPr="00B9590F" w:rsidRDefault="005144B8" w:rsidP="006358C4">
      <w:pPr>
        <w:jc w:val="center"/>
        <w:rPr>
          <w:b/>
        </w:rPr>
      </w:pPr>
    </w:p>
    <w:sectPr w:rsidR="005144B8" w:rsidRPr="00B9590F" w:rsidSect="00656C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A6" w:rsidRDefault="00AD77A6" w:rsidP="00947F4B">
      <w:r>
        <w:separator/>
      </w:r>
    </w:p>
  </w:endnote>
  <w:endnote w:type="continuationSeparator" w:id="0">
    <w:p w:rsidR="00AD77A6" w:rsidRDefault="00AD77A6" w:rsidP="0094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gistralBlack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A6" w:rsidRDefault="00AD77A6" w:rsidP="00947F4B">
      <w:r>
        <w:separator/>
      </w:r>
    </w:p>
  </w:footnote>
  <w:footnote w:type="continuationSeparator" w:id="0">
    <w:p w:rsidR="00AD77A6" w:rsidRDefault="00AD77A6" w:rsidP="00947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991"/>
    <w:multiLevelType w:val="hybridMultilevel"/>
    <w:tmpl w:val="A064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A1796"/>
    <w:multiLevelType w:val="hybridMultilevel"/>
    <w:tmpl w:val="DA881C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71A05"/>
    <w:multiLevelType w:val="hybridMultilevel"/>
    <w:tmpl w:val="73867BF4"/>
    <w:lvl w:ilvl="0" w:tplc="DEAE3B1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5EF"/>
    <w:rsid w:val="00007D9C"/>
    <w:rsid w:val="00020EF5"/>
    <w:rsid w:val="00022DC9"/>
    <w:rsid w:val="000317EF"/>
    <w:rsid w:val="00045146"/>
    <w:rsid w:val="00046ACC"/>
    <w:rsid w:val="00066719"/>
    <w:rsid w:val="000719CD"/>
    <w:rsid w:val="000729D3"/>
    <w:rsid w:val="00094402"/>
    <w:rsid w:val="000B7160"/>
    <w:rsid w:val="000B7DF8"/>
    <w:rsid w:val="000C17FB"/>
    <w:rsid w:val="000C329E"/>
    <w:rsid w:val="000E02DE"/>
    <w:rsid w:val="000E0834"/>
    <w:rsid w:val="0010454E"/>
    <w:rsid w:val="00105FD6"/>
    <w:rsid w:val="001164B7"/>
    <w:rsid w:val="00127EBC"/>
    <w:rsid w:val="00130C22"/>
    <w:rsid w:val="00132C88"/>
    <w:rsid w:val="001510D7"/>
    <w:rsid w:val="001548B6"/>
    <w:rsid w:val="001638D9"/>
    <w:rsid w:val="00170D23"/>
    <w:rsid w:val="001757C0"/>
    <w:rsid w:val="00195414"/>
    <w:rsid w:val="001B3204"/>
    <w:rsid w:val="001C186E"/>
    <w:rsid w:val="001C33D8"/>
    <w:rsid w:val="001C66DA"/>
    <w:rsid w:val="001E191B"/>
    <w:rsid w:val="001F08A8"/>
    <w:rsid w:val="00233170"/>
    <w:rsid w:val="00251893"/>
    <w:rsid w:val="00256DF9"/>
    <w:rsid w:val="002760EE"/>
    <w:rsid w:val="00290D15"/>
    <w:rsid w:val="00292C26"/>
    <w:rsid w:val="002976A1"/>
    <w:rsid w:val="002A1D37"/>
    <w:rsid w:val="002A3319"/>
    <w:rsid w:val="002B0640"/>
    <w:rsid w:val="002B3059"/>
    <w:rsid w:val="002B597F"/>
    <w:rsid w:val="002B6C18"/>
    <w:rsid w:val="002C422A"/>
    <w:rsid w:val="002D11C9"/>
    <w:rsid w:val="002F580B"/>
    <w:rsid w:val="003262E5"/>
    <w:rsid w:val="00335A82"/>
    <w:rsid w:val="003723F2"/>
    <w:rsid w:val="003750BB"/>
    <w:rsid w:val="003805CF"/>
    <w:rsid w:val="00381D69"/>
    <w:rsid w:val="003B15D7"/>
    <w:rsid w:val="003B50F0"/>
    <w:rsid w:val="003C4565"/>
    <w:rsid w:val="003C6DB0"/>
    <w:rsid w:val="003E6B7A"/>
    <w:rsid w:val="003E6C6D"/>
    <w:rsid w:val="00403FC3"/>
    <w:rsid w:val="004309DE"/>
    <w:rsid w:val="004460B0"/>
    <w:rsid w:val="00463B52"/>
    <w:rsid w:val="00474782"/>
    <w:rsid w:val="00486B7A"/>
    <w:rsid w:val="004B35E6"/>
    <w:rsid w:val="004C2518"/>
    <w:rsid w:val="004D45FD"/>
    <w:rsid w:val="004E3C3E"/>
    <w:rsid w:val="004E6E28"/>
    <w:rsid w:val="004F27E8"/>
    <w:rsid w:val="00500B9E"/>
    <w:rsid w:val="00507C0A"/>
    <w:rsid w:val="00513F3A"/>
    <w:rsid w:val="005144B8"/>
    <w:rsid w:val="005304F8"/>
    <w:rsid w:val="00530BD2"/>
    <w:rsid w:val="00534EE6"/>
    <w:rsid w:val="005B4020"/>
    <w:rsid w:val="005C063B"/>
    <w:rsid w:val="005D31C1"/>
    <w:rsid w:val="005F2409"/>
    <w:rsid w:val="005F2450"/>
    <w:rsid w:val="00617643"/>
    <w:rsid w:val="00623901"/>
    <w:rsid w:val="006274FE"/>
    <w:rsid w:val="006275F3"/>
    <w:rsid w:val="006358C4"/>
    <w:rsid w:val="006366C9"/>
    <w:rsid w:val="00653D3C"/>
    <w:rsid w:val="00656C12"/>
    <w:rsid w:val="0066433E"/>
    <w:rsid w:val="006702FF"/>
    <w:rsid w:val="00671AFF"/>
    <w:rsid w:val="00676B05"/>
    <w:rsid w:val="00692AAE"/>
    <w:rsid w:val="006D596B"/>
    <w:rsid w:val="006E17DF"/>
    <w:rsid w:val="006E538E"/>
    <w:rsid w:val="006F770C"/>
    <w:rsid w:val="007030D2"/>
    <w:rsid w:val="00707A52"/>
    <w:rsid w:val="0071478C"/>
    <w:rsid w:val="0071778D"/>
    <w:rsid w:val="00723A1E"/>
    <w:rsid w:val="00733BCC"/>
    <w:rsid w:val="00740257"/>
    <w:rsid w:val="00754367"/>
    <w:rsid w:val="00770C36"/>
    <w:rsid w:val="00782DB7"/>
    <w:rsid w:val="00793920"/>
    <w:rsid w:val="007B0725"/>
    <w:rsid w:val="007C39DB"/>
    <w:rsid w:val="007D51DA"/>
    <w:rsid w:val="007D6328"/>
    <w:rsid w:val="007D6399"/>
    <w:rsid w:val="007E0654"/>
    <w:rsid w:val="008017FA"/>
    <w:rsid w:val="00841E41"/>
    <w:rsid w:val="00846048"/>
    <w:rsid w:val="0084663D"/>
    <w:rsid w:val="00852608"/>
    <w:rsid w:val="00857E5A"/>
    <w:rsid w:val="00860E8F"/>
    <w:rsid w:val="00861EA1"/>
    <w:rsid w:val="00863576"/>
    <w:rsid w:val="00863D2E"/>
    <w:rsid w:val="0089050F"/>
    <w:rsid w:val="00892779"/>
    <w:rsid w:val="008C3763"/>
    <w:rsid w:val="008C7021"/>
    <w:rsid w:val="008D15C8"/>
    <w:rsid w:val="008D468B"/>
    <w:rsid w:val="008D7260"/>
    <w:rsid w:val="008F79F5"/>
    <w:rsid w:val="00914EE5"/>
    <w:rsid w:val="00947F4B"/>
    <w:rsid w:val="00974D1D"/>
    <w:rsid w:val="00975E1A"/>
    <w:rsid w:val="00980AA2"/>
    <w:rsid w:val="0098106F"/>
    <w:rsid w:val="009A437F"/>
    <w:rsid w:val="009B00FE"/>
    <w:rsid w:val="009B4EE5"/>
    <w:rsid w:val="009C5AFF"/>
    <w:rsid w:val="009D088F"/>
    <w:rsid w:val="009D1F0D"/>
    <w:rsid w:val="009D5A60"/>
    <w:rsid w:val="00A03483"/>
    <w:rsid w:val="00A07A94"/>
    <w:rsid w:val="00A15200"/>
    <w:rsid w:val="00A2306B"/>
    <w:rsid w:val="00A318C8"/>
    <w:rsid w:val="00A503D1"/>
    <w:rsid w:val="00A56F20"/>
    <w:rsid w:val="00A85474"/>
    <w:rsid w:val="00A93062"/>
    <w:rsid w:val="00AA4ADF"/>
    <w:rsid w:val="00AD77A6"/>
    <w:rsid w:val="00AE1BE1"/>
    <w:rsid w:val="00AE4127"/>
    <w:rsid w:val="00B10B54"/>
    <w:rsid w:val="00B14780"/>
    <w:rsid w:val="00B26AF6"/>
    <w:rsid w:val="00B46DE0"/>
    <w:rsid w:val="00B65DC9"/>
    <w:rsid w:val="00B70CA8"/>
    <w:rsid w:val="00BB477C"/>
    <w:rsid w:val="00BC078C"/>
    <w:rsid w:val="00BD6EFD"/>
    <w:rsid w:val="00BE6A80"/>
    <w:rsid w:val="00BF0024"/>
    <w:rsid w:val="00C112C4"/>
    <w:rsid w:val="00C11991"/>
    <w:rsid w:val="00C13A73"/>
    <w:rsid w:val="00C20200"/>
    <w:rsid w:val="00C24A5B"/>
    <w:rsid w:val="00C34EA8"/>
    <w:rsid w:val="00C46613"/>
    <w:rsid w:val="00C77F45"/>
    <w:rsid w:val="00C93B35"/>
    <w:rsid w:val="00CA0598"/>
    <w:rsid w:val="00CB48D4"/>
    <w:rsid w:val="00CB5D59"/>
    <w:rsid w:val="00CC0024"/>
    <w:rsid w:val="00CC212A"/>
    <w:rsid w:val="00CD0026"/>
    <w:rsid w:val="00CE44B1"/>
    <w:rsid w:val="00CF0175"/>
    <w:rsid w:val="00D01CBA"/>
    <w:rsid w:val="00D03653"/>
    <w:rsid w:val="00D14AF1"/>
    <w:rsid w:val="00D3039D"/>
    <w:rsid w:val="00D428BB"/>
    <w:rsid w:val="00D51FA7"/>
    <w:rsid w:val="00D606FE"/>
    <w:rsid w:val="00D61826"/>
    <w:rsid w:val="00D716C3"/>
    <w:rsid w:val="00D85620"/>
    <w:rsid w:val="00D861E5"/>
    <w:rsid w:val="00D92006"/>
    <w:rsid w:val="00D93774"/>
    <w:rsid w:val="00DB3DA8"/>
    <w:rsid w:val="00DC0B66"/>
    <w:rsid w:val="00DC46CC"/>
    <w:rsid w:val="00DD5F9E"/>
    <w:rsid w:val="00DE35EF"/>
    <w:rsid w:val="00DE458E"/>
    <w:rsid w:val="00DE5BEB"/>
    <w:rsid w:val="00E07FBE"/>
    <w:rsid w:val="00E202FD"/>
    <w:rsid w:val="00E3342D"/>
    <w:rsid w:val="00E33B4D"/>
    <w:rsid w:val="00E35B42"/>
    <w:rsid w:val="00E41AEA"/>
    <w:rsid w:val="00E450A0"/>
    <w:rsid w:val="00E54CF0"/>
    <w:rsid w:val="00E62099"/>
    <w:rsid w:val="00E83099"/>
    <w:rsid w:val="00E90C7C"/>
    <w:rsid w:val="00E942D0"/>
    <w:rsid w:val="00E95742"/>
    <w:rsid w:val="00EA5470"/>
    <w:rsid w:val="00EB61D3"/>
    <w:rsid w:val="00EB747F"/>
    <w:rsid w:val="00EC36F6"/>
    <w:rsid w:val="00ED5949"/>
    <w:rsid w:val="00EE5355"/>
    <w:rsid w:val="00EE5DAA"/>
    <w:rsid w:val="00EE6D7F"/>
    <w:rsid w:val="00EF4D22"/>
    <w:rsid w:val="00F06CE8"/>
    <w:rsid w:val="00F170CB"/>
    <w:rsid w:val="00F21271"/>
    <w:rsid w:val="00F2679D"/>
    <w:rsid w:val="00F356D6"/>
    <w:rsid w:val="00F37749"/>
    <w:rsid w:val="00F738ED"/>
    <w:rsid w:val="00F8700E"/>
    <w:rsid w:val="00FB2CEF"/>
    <w:rsid w:val="00FB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6E538E"/>
    <w:pPr>
      <w:ind w:left="720"/>
      <w:contextualSpacing/>
    </w:pPr>
  </w:style>
  <w:style w:type="paragraph" w:customStyle="1" w:styleId="ConsNormal">
    <w:name w:val="ConsNormal"/>
    <w:rsid w:val="00C77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C77F4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3BF7C-4C48-4EFC-A198-93B0E12E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Birukova</cp:lastModifiedBy>
  <cp:revision>62</cp:revision>
  <cp:lastPrinted>2024-04-09T03:11:00Z</cp:lastPrinted>
  <dcterms:created xsi:type="dcterms:W3CDTF">2023-10-04T03:24:00Z</dcterms:created>
  <dcterms:modified xsi:type="dcterms:W3CDTF">2024-04-09T07:57:00Z</dcterms:modified>
</cp:coreProperties>
</file>