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B2" w:rsidRPr="00C73137" w:rsidRDefault="00DE0D43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137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конкурсных испытаний </w:t>
      </w:r>
    </w:p>
    <w:p w:rsidR="00441992" w:rsidRDefault="0048361D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137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</w:t>
      </w:r>
      <w:r w:rsidR="000C61B1" w:rsidRPr="00C73137">
        <w:rPr>
          <w:rFonts w:ascii="Times New Roman" w:hAnsi="Times New Roman" w:cs="Times New Roman"/>
          <w:b/>
          <w:bCs/>
          <w:sz w:val="28"/>
          <w:szCs w:val="28"/>
        </w:rPr>
        <w:t>профессионального</w:t>
      </w:r>
      <w:r w:rsidRPr="00C73137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="00C73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141F" w:rsidRPr="00C73137" w:rsidRDefault="0016141F" w:rsidP="00C731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64B94" w:rsidRP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года</w:t>
      </w:r>
      <w:r w:rsid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Красноярска</w:t>
      </w:r>
      <w:r w:rsidRP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64B94" w:rsidRPr="00C7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1C74" w:rsidRPr="00C73137" w:rsidRDefault="00B61C74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105FD" w:rsidRPr="00C73137" w:rsidRDefault="00DE0D43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137">
        <w:rPr>
          <w:rFonts w:ascii="Times New Roman" w:hAnsi="Times New Roman" w:cs="Times New Roman"/>
          <w:b/>
          <w:bCs/>
          <w:sz w:val="28"/>
          <w:szCs w:val="28"/>
        </w:rPr>
        <w:t>План-график</w:t>
      </w:r>
      <w:r w:rsidR="00FD6EFE" w:rsidRPr="00C73137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B006D2" w:rsidRPr="00BB0090" w:rsidRDefault="00B006D2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tbl>
      <w:tblPr>
        <w:tblW w:w="5653" w:type="pct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77"/>
        <w:gridCol w:w="3544"/>
        <w:gridCol w:w="1134"/>
        <w:gridCol w:w="5387"/>
      </w:tblGrid>
      <w:tr w:rsidR="002105FD" w:rsidRPr="00A2194B" w:rsidTr="00A2194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5FD" w:rsidRPr="00A2194B" w:rsidRDefault="00DE0D43" w:rsidP="00C7313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05FD" w:rsidRPr="00A2194B" w:rsidRDefault="00DE0D43" w:rsidP="00C7313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Конкурсное испытание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05FD" w:rsidRPr="00A2194B" w:rsidRDefault="00DE0D43" w:rsidP="00C7313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FD" w:rsidRPr="00A2194B" w:rsidRDefault="00DE0D43" w:rsidP="00C7313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Результа</w:t>
            </w:r>
            <w:proofErr w:type="gram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по тексту П</w:t>
            </w:r>
            <w:r w:rsidR="004477B2" w:rsidRPr="00A2194B">
              <w:rPr>
                <w:rFonts w:ascii="Times New Roman" w:hAnsi="Times New Roman" w:cs="Times New Roman"/>
                <w:sz w:val="20"/>
                <w:szCs w:val="20"/>
              </w:rPr>
              <w:t>оложения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73137" w:rsidRPr="00A2194B" w:rsidTr="00A2194B">
        <w:trPr>
          <w:trHeight w:val="226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Отборочный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Прием заявок для участия в Конкурсе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01.12.2025-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Прием заявок для участия в Конкурсе</w:t>
            </w:r>
          </w:p>
        </w:tc>
      </w:tr>
      <w:tr w:rsidR="00C73137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материалов для участия в Конкурсе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22.12.2025-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Допуск к участию в отборочном этапе Конкурса</w:t>
            </w:r>
          </w:p>
        </w:tc>
      </w:tr>
      <w:tr w:rsidR="00C73137" w:rsidRPr="00A2194B" w:rsidTr="00A2194B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списка участников отборочного этапа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22.12.2025-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участников отборочного этапа Конкурса</w:t>
            </w:r>
          </w:p>
        </w:tc>
      </w:tr>
      <w:tr w:rsidR="00C73137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Оценка конкурсных материалов «</w:t>
            </w:r>
            <w:proofErr w:type="spell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Медиавизитка</w:t>
            </w:r>
            <w:proofErr w:type="spellEnd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конкурсанта» (видеоролик)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24.12.2025-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5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Рейтинг отборочного этапа Конкурса;</w:t>
            </w:r>
          </w:p>
          <w:p w:rsidR="00C73137" w:rsidRPr="00A2194B" w:rsidRDefault="00C73137" w:rsidP="00C73137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участников первого тура основного этапа Конкурса.</w:t>
            </w:r>
          </w:p>
          <w:p w:rsidR="00C73137" w:rsidRPr="00A2194B" w:rsidRDefault="00C73137" w:rsidP="00C73137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137" w:rsidRPr="00A2194B" w:rsidRDefault="00C73137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В основной этап Конкурса допускаются участники в количестве </w:t>
            </w:r>
            <w:r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75%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количества поданных заявок для участия в отборочном этапе 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онкурса, набравшие по рейтингу наибольшее количество баллов</w:t>
            </w:r>
          </w:p>
        </w:tc>
      </w:tr>
      <w:tr w:rsidR="00C73137" w:rsidRPr="00A2194B" w:rsidTr="00A2194B">
        <w:trPr>
          <w:trHeight w:val="44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15.01.2026-</w:t>
            </w:r>
          </w:p>
          <w:p w:rsidR="00C73137" w:rsidRPr="00A2194B" w:rsidRDefault="00C73137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137" w:rsidRPr="00A2194B" w:rsidRDefault="00C73137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DFE" w:rsidRPr="00A2194B" w:rsidTr="00A2194B">
        <w:trPr>
          <w:trHeight w:val="20"/>
        </w:trPr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 тур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DFE" w:rsidRPr="00A2194B" w:rsidRDefault="001B0D81" w:rsidP="003A70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27DFE" w:rsidRPr="00A21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27DFE" w:rsidRPr="00A2194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Рейтинг первого тура основного этапа Конкурса;</w:t>
            </w: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участников второго тура основного этапа Конкурса.</w:t>
            </w: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Во второй тур основного этапа Конкурса допускаются </w:t>
            </w:r>
            <w:r w:rsidR="00A219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64B94"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15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B94"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 первого тура основного этапа 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онкурса, набравших по рейтингу наибольшее количество баллов</w:t>
            </w:r>
          </w:p>
        </w:tc>
      </w:tr>
      <w:tr w:rsidR="00227DFE" w:rsidRPr="00A2194B" w:rsidTr="00A2194B">
        <w:trPr>
          <w:trHeight w:val="1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EC" w:rsidRDefault="003A7004" w:rsidP="003A70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  <w:r w:rsidR="00E43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7DFE" w:rsidRPr="00A2194B" w:rsidRDefault="00A64B94" w:rsidP="003A70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94" w:rsidRPr="00A2194B" w:rsidTr="00A2194B">
        <w:trPr>
          <w:trHeight w:val="9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A64B9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A64B9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«Воспитательное событие»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EC" w:rsidRDefault="003A7004" w:rsidP="003A70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E43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4B94" w:rsidRPr="00A2194B" w:rsidRDefault="003A7004" w:rsidP="003A70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B94" w:rsidRPr="00A2194B" w:rsidRDefault="00A64B94" w:rsidP="003A700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DFE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3A700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DFE" w:rsidRPr="00A2194B" w:rsidTr="00A2194B"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 тур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3A700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Рейтинг второго тура основного этапа Конкурса;</w:t>
            </w: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участников третьего тура основного этапа Конкурса.</w:t>
            </w:r>
          </w:p>
          <w:p w:rsidR="00227DFE" w:rsidRPr="00A2194B" w:rsidRDefault="00227DFE" w:rsidP="003A7004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DFE" w:rsidRPr="00A2194B" w:rsidRDefault="00227DFE" w:rsidP="00A2194B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В третий тур основного этапа Конкурса допускаются </w:t>
            </w:r>
            <w:r w:rsidR="00A219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F6029"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</w:t>
            </w:r>
            <w:r w:rsidR="00A219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6029"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участников 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второго тура основного этапа 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онкурса, набравших по рейтингу наибольшее количество баллов</w:t>
            </w:r>
          </w:p>
        </w:tc>
      </w:tr>
      <w:tr w:rsidR="00227DFE" w:rsidRPr="00A2194B" w:rsidTr="00A2194B">
        <w:trPr>
          <w:trHeight w:val="332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64B94" w:rsidRPr="00A2194B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3A7004" w:rsidP="00E43BEC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  <w:r w:rsidR="00E43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94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A64B9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A64B9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«Вопрос учителю года»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64B94" w:rsidRPr="00A2194B" w:rsidRDefault="003A7004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.02.2026 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B94" w:rsidRPr="00A2194B" w:rsidRDefault="00A64B94" w:rsidP="003A7004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DFE" w:rsidRPr="00A2194B" w:rsidTr="00A2194B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227DFE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A2194B" w:rsidRDefault="009F6029" w:rsidP="003A70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7004" w:rsidRPr="00A219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A2194B" w:rsidRDefault="00227DFE" w:rsidP="003A7004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81" w:rsidRPr="00A2194B" w:rsidTr="00A2194B">
        <w:trPr>
          <w:trHeight w:val="139"/>
        </w:trPr>
        <w:tc>
          <w:tcPr>
            <w:tcW w:w="1277" w:type="dxa"/>
            <w:vMerge w:val="restart"/>
            <w:tcBorders>
              <w:left w:val="single" w:sz="4" w:space="0" w:color="000000"/>
            </w:tcBorders>
          </w:tcPr>
          <w:p w:rsidR="001B0D81" w:rsidRPr="00A2194B" w:rsidRDefault="001B0D81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3 тур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A2194B" w:rsidRDefault="001B0D81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A2194B" w:rsidRDefault="00A2194B" w:rsidP="00A2194B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53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0D81" w:rsidRPr="00A2194B" w:rsidRDefault="001B0D81" w:rsidP="00A2194B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Рейтинг третьего тура основного этапа Конкурса;</w:t>
            </w:r>
          </w:p>
          <w:p w:rsidR="001B0D81" w:rsidRPr="00A2194B" w:rsidRDefault="009F6029" w:rsidP="00A2194B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Список финалистов Конкурса</w:t>
            </w:r>
          </w:p>
        </w:tc>
      </w:tr>
      <w:tr w:rsidR="001B0D81" w:rsidRPr="00A2194B" w:rsidTr="00A2194B">
        <w:trPr>
          <w:trHeight w:val="20"/>
        </w:trPr>
        <w:tc>
          <w:tcPr>
            <w:tcW w:w="1277" w:type="dxa"/>
            <w:vMerge/>
            <w:tcBorders>
              <w:left w:val="single" w:sz="4" w:space="0" w:color="000000"/>
            </w:tcBorders>
          </w:tcPr>
          <w:p w:rsidR="001B0D81" w:rsidRPr="00A2194B" w:rsidRDefault="001B0D81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A2194B" w:rsidRDefault="001B0D81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Профессиональный разговор</w:t>
            </w: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A2194B" w:rsidRDefault="00A2194B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F6029" w:rsidRPr="00A2194B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0D81" w:rsidRPr="00A2194B" w:rsidRDefault="001B0D81" w:rsidP="00A2194B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4B" w:rsidRPr="00A2194B" w:rsidTr="00A2194B">
        <w:trPr>
          <w:trHeight w:val="105"/>
        </w:trPr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Закрытие конкурса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Торжественное награждение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5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B" w:rsidRPr="00A2194B" w:rsidRDefault="00A2194B" w:rsidP="00A2194B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1 абсолютный победитель</w:t>
            </w:r>
            <w:r w:rsidR="00187FA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A2194B" w:rsidRPr="00A2194B" w:rsidRDefault="00A2194B" w:rsidP="00A2194B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3 победителя</w:t>
            </w:r>
          </w:p>
        </w:tc>
      </w:tr>
      <w:tr w:rsidR="00A2194B" w:rsidRPr="00A2194B" w:rsidTr="00A2194B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2194B" w:rsidRPr="00A2194B" w:rsidRDefault="00A2194B" w:rsidP="008C03E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94B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4B" w:rsidRPr="00A2194B" w:rsidRDefault="00A2194B" w:rsidP="00C7313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05FD" w:rsidRPr="00BB0090" w:rsidRDefault="002105FD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p w:rsidR="00A2194B" w:rsidRDefault="00A2194B" w:rsidP="00A2194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18"/>
        </w:rPr>
      </w:pPr>
      <w:r w:rsidRPr="00D42693">
        <w:rPr>
          <w:rFonts w:ascii="Times New Roman" w:hAnsi="Times New Roman" w:cs="Times New Roman"/>
          <w:b/>
          <w:bCs/>
          <w:color w:val="FF0000"/>
          <w:sz w:val="24"/>
          <w:szCs w:val="18"/>
        </w:rPr>
        <w:t xml:space="preserve">*Данные сроки имеют ориентировочный характер. </w:t>
      </w:r>
    </w:p>
    <w:p w:rsidR="00A2194B" w:rsidRPr="00D42693" w:rsidRDefault="00A2194B" w:rsidP="00A2194B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18"/>
        </w:rPr>
      </w:pPr>
      <w:r w:rsidRPr="00D42693">
        <w:rPr>
          <w:rFonts w:ascii="Times New Roman" w:hAnsi="Times New Roman" w:cs="Times New Roman"/>
          <w:b/>
          <w:bCs/>
          <w:color w:val="FF0000"/>
          <w:sz w:val="24"/>
          <w:szCs w:val="18"/>
        </w:rPr>
        <w:t>Оргкомитет имеет право корректировать дату, место и форму конкурсных мероприятий.</w:t>
      </w:r>
    </w:p>
    <w:p w:rsidR="00FD6EFE" w:rsidRPr="00BB0090" w:rsidRDefault="00FD6EFE" w:rsidP="00C7313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sectPr w:rsidR="00FD6EFE" w:rsidRPr="00BB0090" w:rsidSect="00227DFE">
      <w:pgSz w:w="11906" w:h="16838"/>
      <w:pgMar w:top="567" w:right="850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2105FD"/>
    <w:rsid w:val="000457D1"/>
    <w:rsid w:val="0005037E"/>
    <w:rsid w:val="000973B5"/>
    <w:rsid w:val="000C61B1"/>
    <w:rsid w:val="0016141F"/>
    <w:rsid w:val="00180B6D"/>
    <w:rsid w:val="0018722F"/>
    <w:rsid w:val="00187FA2"/>
    <w:rsid w:val="001B0D81"/>
    <w:rsid w:val="001D0F33"/>
    <w:rsid w:val="001F4FE5"/>
    <w:rsid w:val="002105FD"/>
    <w:rsid w:val="00227DFE"/>
    <w:rsid w:val="0023659D"/>
    <w:rsid w:val="002537CC"/>
    <w:rsid w:val="002776CB"/>
    <w:rsid w:val="002B0F4C"/>
    <w:rsid w:val="003A7004"/>
    <w:rsid w:val="003B6096"/>
    <w:rsid w:val="00414BA4"/>
    <w:rsid w:val="004210BC"/>
    <w:rsid w:val="00441992"/>
    <w:rsid w:val="004477B2"/>
    <w:rsid w:val="00453DC6"/>
    <w:rsid w:val="00454833"/>
    <w:rsid w:val="004728D0"/>
    <w:rsid w:val="00476EAA"/>
    <w:rsid w:val="0048361D"/>
    <w:rsid w:val="0049462C"/>
    <w:rsid w:val="00531950"/>
    <w:rsid w:val="0056309D"/>
    <w:rsid w:val="00584DDE"/>
    <w:rsid w:val="005D2A7B"/>
    <w:rsid w:val="005E2F38"/>
    <w:rsid w:val="00623E80"/>
    <w:rsid w:val="006930BD"/>
    <w:rsid w:val="006B629C"/>
    <w:rsid w:val="007023A1"/>
    <w:rsid w:val="00714FC0"/>
    <w:rsid w:val="007179D2"/>
    <w:rsid w:val="00764DBC"/>
    <w:rsid w:val="00786351"/>
    <w:rsid w:val="007A5D03"/>
    <w:rsid w:val="007B2CB7"/>
    <w:rsid w:val="00800A2E"/>
    <w:rsid w:val="00847C40"/>
    <w:rsid w:val="008E64EA"/>
    <w:rsid w:val="00913601"/>
    <w:rsid w:val="00980595"/>
    <w:rsid w:val="009C04A8"/>
    <w:rsid w:val="009C3B87"/>
    <w:rsid w:val="009C6576"/>
    <w:rsid w:val="009F6029"/>
    <w:rsid w:val="00A2194B"/>
    <w:rsid w:val="00A64B94"/>
    <w:rsid w:val="00A83C33"/>
    <w:rsid w:val="00B006D2"/>
    <w:rsid w:val="00B00F47"/>
    <w:rsid w:val="00B42F5E"/>
    <w:rsid w:val="00B434EE"/>
    <w:rsid w:val="00B61C74"/>
    <w:rsid w:val="00B84689"/>
    <w:rsid w:val="00B9296B"/>
    <w:rsid w:val="00BB0090"/>
    <w:rsid w:val="00BD2B1C"/>
    <w:rsid w:val="00BF5E07"/>
    <w:rsid w:val="00BF64D2"/>
    <w:rsid w:val="00C63B18"/>
    <w:rsid w:val="00C73137"/>
    <w:rsid w:val="00C96D2A"/>
    <w:rsid w:val="00CF3B9B"/>
    <w:rsid w:val="00D46728"/>
    <w:rsid w:val="00D52A6B"/>
    <w:rsid w:val="00D77A40"/>
    <w:rsid w:val="00D8426E"/>
    <w:rsid w:val="00DD13BE"/>
    <w:rsid w:val="00DE0D43"/>
    <w:rsid w:val="00DF0185"/>
    <w:rsid w:val="00E038CF"/>
    <w:rsid w:val="00E35C66"/>
    <w:rsid w:val="00E43BEC"/>
    <w:rsid w:val="00E63CAA"/>
    <w:rsid w:val="00E770D4"/>
    <w:rsid w:val="00EB6424"/>
    <w:rsid w:val="00ED5D9F"/>
    <w:rsid w:val="00F329CE"/>
    <w:rsid w:val="00F54F6C"/>
    <w:rsid w:val="00F8486D"/>
    <w:rsid w:val="00FB40C9"/>
    <w:rsid w:val="00FD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6141F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0960-7D3B-4ED3-8882-C038884D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Veshekova</cp:lastModifiedBy>
  <cp:revision>24</cp:revision>
  <cp:lastPrinted>2024-05-07T07:19:00Z</cp:lastPrinted>
  <dcterms:created xsi:type="dcterms:W3CDTF">2023-07-04T09:27:00Z</dcterms:created>
  <dcterms:modified xsi:type="dcterms:W3CDTF">2025-10-22T09:56:00Z</dcterms:modified>
  <dc:language>ru-RU</dc:language>
</cp:coreProperties>
</file>