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</w:tblGrid>
      <w:tr w:rsidR="00C25345" w:rsidRPr="00E13EA0" w:rsidTr="00990EB7">
        <w:trPr>
          <w:trHeight w:val="3402"/>
        </w:trPr>
        <w:tc>
          <w:tcPr>
            <w:tcW w:w="2268" w:type="dxa"/>
            <w:vAlign w:val="center"/>
          </w:tcPr>
          <w:p w:rsidR="00C25345" w:rsidRPr="00E13EA0" w:rsidRDefault="00C25345" w:rsidP="00990EB7">
            <w:pPr>
              <w:autoSpaceDE w:val="0"/>
              <w:autoSpaceDN w:val="0"/>
              <w:spacing w:after="0" w:line="240" w:lineRule="auto"/>
              <w:ind w:left="-142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 w:rsidRPr="00E13EA0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фотопортрет</w:t>
            </w:r>
          </w:p>
          <w:p w:rsidR="00C25345" w:rsidRPr="00E13EA0" w:rsidRDefault="00C25345" w:rsidP="00990EB7">
            <w:pPr>
              <w:autoSpaceDE w:val="0"/>
              <w:autoSpaceDN w:val="0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EA0">
              <w:rPr>
                <w:rFonts w:ascii="Times New Roman" w:hAnsi="Times New Roman"/>
                <w:sz w:val="28"/>
                <w:szCs w:val="28"/>
                <w:lang w:eastAsia="ru-RU"/>
              </w:rPr>
              <w:t>4x6 см</w:t>
            </w:r>
          </w:p>
        </w:tc>
      </w:tr>
    </w:tbl>
    <w:p w:rsidR="00C25345" w:rsidRDefault="00C25345" w:rsidP="00C25345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C25345" w:rsidRDefault="00C25345" w:rsidP="00C25345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C25345" w:rsidRDefault="00C25345" w:rsidP="00C25345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C25345" w:rsidRDefault="00C25345" w:rsidP="00C25345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25345" w:rsidRPr="00921D6D" w:rsidRDefault="00C25345" w:rsidP="00C2534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1D6D">
        <w:rPr>
          <w:rFonts w:ascii="Times New Roman" w:hAnsi="Times New Roman"/>
          <w:sz w:val="24"/>
          <w:szCs w:val="24"/>
          <w:u w:val="single"/>
          <w:lang w:eastAsia="ru-RU"/>
        </w:rPr>
        <w:t>Танцерева Мария Александровна</w:t>
      </w:r>
    </w:p>
    <w:p w:rsidR="00C25345" w:rsidRDefault="00C25345" w:rsidP="00C2534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(фамилия, имя, отчество)</w:t>
      </w:r>
    </w:p>
    <w:p w:rsidR="00C25345" w:rsidRDefault="00C25345" w:rsidP="00C2534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25345" w:rsidRPr="00921D6D" w:rsidRDefault="00C25345" w:rsidP="00C2534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г</w:t>
      </w:r>
      <w:r w:rsidRPr="00921D6D">
        <w:rPr>
          <w:rFonts w:ascii="Times New Roman" w:hAnsi="Times New Roman"/>
          <w:sz w:val="24"/>
          <w:szCs w:val="24"/>
          <w:u w:val="single"/>
          <w:lang w:eastAsia="ru-RU"/>
        </w:rPr>
        <w:t>. Красноярск Свердловский район</w:t>
      </w:r>
    </w:p>
    <w:p w:rsidR="00C25345" w:rsidRDefault="00C25345" w:rsidP="00C2534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 город, район)</w:t>
      </w:r>
    </w:p>
    <w:p w:rsidR="00C25345" w:rsidRDefault="00C25345" w:rsidP="00C2534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C25345" w:rsidRDefault="00C25345" w:rsidP="00C2534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C25345" w:rsidRDefault="00C25345" w:rsidP="00C2534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C25345" w:rsidRDefault="00C25345" w:rsidP="00C2534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C25345" w:rsidRDefault="00C25345" w:rsidP="00C2534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10"/>
          <w:szCs w:val="10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525"/>
        <w:gridCol w:w="4114"/>
      </w:tblGrid>
      <w:tr w:rsidR="00C25345" w:rsidRPr="00E13EA0" w:rsidTr="00C25345">
        <w:trPr>
          <w:trHeight w:val="49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C25345" w:rsidRPr="00E13EA0" w:rsidTr="00C25345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C25345" w:rsidRPr="00E13EA0" w:rsidTr="00C25345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30.04.1989</w:t>
            </w:r>
          </w:p>
        </w:tc>
      </w:tr>
      <w:tr w:rsidR="00C25345" w:rsidRPr="00E13EA0" w:rsidTr="00C25345">
        <w:trPr>
          <w:trHeight w:hRule="exact" w:val="49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Pr="00921D6D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C25345" w:rsidRPr="00E13EA0" w:rsidTr="00C25345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школа№93.рф</w:t>
            </w:r>
          </w:p>
        </w:tc>
      </w:tr>
      <w:tr w:rsidR="00C25345" w:rsidRPr="00E13EA0" w:rsidTr="00C25345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школа№93.рф</w:t>
            </w:r>
          </w:p>
        </w:tc>
      </w:tr>
      <w:tr w:rsidR="00C25345" w:rsidRPr="00E13EA0" w:rsidTr="00C25345">
        <w:trPr>
          <w:trHeight w:val="49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C25345" w:rsidRPr="00E13EA0" w:rsidTr="00C25345">
        <w:trPr>
          <w:trHeight w:hRule="exact" w:val="113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№93»</w:t>
            </w:r>
          </w:p>
        </w:tc>
      </w:tr>
      <w:tr w:rsidR="00C25345" w:rsidRPr="00E13EA0" w:rsidTr="00C25345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1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кадрам</w:t>
            </w:r>
          </w:p>
        </w:tc>
      </w:tr>
      <w:tr w:rsidR="00C25345" w:rsidRPr="00E13EA0" w:rsidTr="00C25345">
        <w:trPr>
          <w:trHeight w:hRule="exact" w:val="56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C25345" w:rsidRPr="00E13EA0" w:rsidTr="00C25345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C25345" w:rsidRPr="00E13EA0" w:rsidTr="00C25345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стаж</w:t>
            </w:r>
          </w:p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 года</w:t>
            </w:r>
          </w:p>
        </w:tc>
      </w:tr>
      <w:tr w:rsidR="00C25345" w:rsidRPr="00E13EA0" w:rsidTr="00C25345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стаж</w:t>
            </w:r>
          </w:p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 года</w:t>
            </w:r>
          </w:p>
        </w:tc>
      </w:tr>
    </w:tbl>
    <w:p w:rsidR="00C25345" w:rsidRDefault="00C25345" w:rsidP="00C25345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hAnsi="Times New Roman"/>
          <w:sz w:val="24"/>
          <w:szCs w:val="24"/>
          <w:lang w:eastAsia="ru-RU"/>
        </w:rPr>
      </w:pPr>
    </w:p>
    <w:p w:rsidR="00C25345" w:rsidRDefault="00C25345" w:rsidP="00C25345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</w:p>
    <w:tbl>
      <w:tblPr>
        <w:tblW w:w="935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67"/>
        <w:gridCol w:w="3689"/>
      </w:tblGrid>
      <w:tr w:rsidR="00C25345" w:rsidRPr="00E13EA0" w:rsidTr="00C25345">
        <w:trPr>
          <w:trHeight w:hRule="exact" w:val="1152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Дата установления   квалификационной категории (в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Первая квалификационная категория, Приказ МоиН КК № 106-03/2-1 от 24.04.201</w:t>
            </w:r>
            <w:r w:rsidRPr="00E0600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</w:tc>
      </w:tr>
      <w:tr w:rsidR="00C25345" w:rsidRPr="00E13EA0" w:rsidTr="00C25345">
        <w:trPr>
          <w:trHeight w:hRule="exact" w:val="1126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25345" w:rsidRPr="00E13EA0" w:rsidTr="00C25345">
        <w:trPr>
          <w:trHeight w:hRule="exact" w:val="857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25345" w:rsidRPr="00E13EA0" w:rsidTr="00C25345">
        <w:trPr>
          <w:trHeight w:hRule="exact" w:val="1138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25345" w:rsidRPr="00E13EA0" w:rsidTr="00C25345">
        <w:trPr>
          <w:trHeight w:val="490"/>
        </w:trPr>
        <w:tc>
          <w:tcPr>
            <w:tcW w:w="9356" w:type="dxa"/>
            <w:gridSpan w:val="2"/>
            <w:shd w:val="clear" w:color="auto" w:fill="FFFFFF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C25345" w:rsidRPr="00E13EA0" w:rsidTr="00C25345">
        <w:trPr>
          <w:trHeight w:hRule="exact" w:val="1464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ГОУ ВПО «Красноярский педагогический университет им. В.П. Астафьева»</w:t>
            </w:r>
          </w:p>
        </w:tc>
      </w:tr>
      <w:tr w:rsidR="00C25345" w:rsidRPr="00E13EA0" w:rsidTr="00C25345">
        <w:trPr>
          <w:trHeight w:hRule="exact" w:val="1698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Pr="00921D6D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информатики и педагог – психолог по специальности «Информатика» с дополнительной специальностью «Педагогика и психология»</w:t>
            </w:r>
          </w:p>
        </w:tc>
      </w:tr>
      <w:tr w:rsidR="00C25345" w:rsidRPr="00E13EA0" w:rsidTr="00C25345">
        <w:trPr>
          <w:trHeight w:hRule="exact" w:val="1705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71DD">
              <w:rPr>
                <w:rFonts w:ascii="Times New Roman" w:hAnsi="Times New Roman"/>
                <w:sz w:val="28"/>
                <w:szCs w:val="28"/>
              </w:rPr>
              <w:t>ККИПК</w:t>
            </w:r>
            <w:r>
              <w:rPr>
                <w:rFonts w:ascii="Times New Roman" w:hAnsi="Times New Roman"/>
                <w:sz w:val="28"/>
                <w:szCs w:val="28"/>
              </w:rPr>
              <w:t>иПП</w:t>
            </w:r>
            <w:r w:rsidRPr="009C71DD">
              <w:rPr>
                <w:rFonts w:ascii="Times New Roman" w:hAnsi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/>
                <w:sz w:val="28"/>
                <w:szCs w:val="28"/>
              </w:rPr>
              <w:t>, курсы по теме</w:t>
            </w:r>
            <w:r w:rsidRPr="009C71DD">
              <w:rPr>
                <w:rFonts w:ascii="Times New Roman" w:hAnsi="Times New Roman"/>
                <w:sz w:val="28"/>
                <w:szCs w:val="28"/>
              </w:rPr>
              <w:t xml:space="preserve"> «Обучение и</w:t>
            </w:r>
            <w:r>
              <w:rPr>
                <w:rFonts w:ascii="Times New Roman" w:hAnsi="Times New Roman"/>
                <w:sz w:val="28"/>
                <w:szCs w:val="28"/>
              </w:rPr>
              <w:t>нформатики с учетом требований и</w:t>
            </w:r>
            <w:r w:rsidRPr="009C71DD">
              <w:rPr>
                <w:rFonts w:ascii="Times New Roman" w:hAnsi="Times New Roman"/>
                <w:sz w:val="28"/>
                <w:szCs w:val="28"/>
              </w:rPr>
              <w:t>тоговой аттестации учащихся»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600D">
              <w:rPr>
                <w:rFonts w:ascii="Times New Roman" w:hAnsi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5345" w:rsidRPr="00E13EA0" w:rsidTr="00C25345">
        <w:trPr>
          <w:trHeight w:hRule="exact" w:val="857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Pr="00E0600D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базовый)</w:t>
            </w:r>
          </w:p>
        </w:tc>
      </w:tr>
      <w:tr w:rsidR="00C25345" w:rsidRPr="00E13EA0" w:rsidTr="00C25345">
        <w:trPr>
          <w:trHeight w:hRule="exact" w:val="490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C25345" w:rsidRPr="00E13EA0" w:rsidTr="00C25345">
        <w:trPr>
          <w:trHeight w:hRule="exact" w:val="494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5345" w:rsidRPr="00E13EA0" w:rsidTr="00C25345">
        <w:trPr>
          <w:trHeight w:hRule="exact" w:val="412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5345" w:rsidRPr="00E13EA0" w:rsidTr="00C25345">
        <w:trPr>
          <w:trHeight w:val="490"/>
        </w:trPr>
        <w:tc>
          <w:tcPr>
            <w:tcW w:w="9356" w:type="dxa"/>
            <w:gridSpan w:val="2"/>
            <w:shd w:val="clear" w:color="auto" w:fill="FFFFFF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C25345" w:rsidRPr="00E13EA0" w:rsidTr="00C25345">
        <w:trPr>
          <w:trHeight w:val="1039"/>
        </w:trPr>
        <w:tc>
          <w:tcPr>
            <w:tcW w:w="5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CF2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16.03.2015 г. Выступления на школьном методическом объединении.</w:t>
            </w:r>
          </w:p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23.11.2015 г. Выступления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школьном методическом объединении.</w:t>
            </w:r>
          </w:p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проекта по подготовке к фестивалю Роботолаб и городскому компьютерному фестивалю.</w:t>
            </w:r>
          </w:p>
        </w:tc>
      </w:tr>
      <w:tr w:rsidR="00C25345" w:rsidRPr="00E13EA0" w:rsidTr="00C25345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Участие в деятельности управляющего совета образовательной организации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25345" w:rsidRPr="00E13EA0" w:rsidTr="00C25345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5345" w:rsidRPr="00E13EA0" w:rsidTr="00C25345">
        <w:trPr>
          <w:trHeight w:val="490"/>
        </w:trPr>
        <w:tc>
          <w:tcPr>
            <w:tcW w:w="9356" w:type="dxa"/>
            <w:gridSpan w:val="2"/>
            <w:shd w:val="clear" w:color="auto" w:fill="FFFFFF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C25345" w:rsidRPr="00E13EA0" w:rsidTr="00C25345">
        <w:trPr>
          <w:trHeight w:val="490"/>
        </w:trPr>
        <w:tc>
          <w:tcPr>
            <w:tcW w:w="9356" w:type="dxa"/>
            <w:gridSpan w:val="2"/>
            <w:shd w:val="clear" w:color="auto" w:fill="FFFFFF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C25345" w:rsidRPr="00E13EA0" w:rsidTr="00C25345">
        <w:trPr>
          <w:trHeight w:hRule="exact" w:val="494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Pr="00E0600D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WEB-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программирование, шитье</w:t>
            </w:r>
          </w:p>
        </w:tc>
      </w:tr>
      <w:tr w:rsidR="00C25345" w:rsidRPr="00E13EA0" w:rsidTr="00C25345">
        <w:trPr>
          <w:trHeight w:hRule="exact" w:val="494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Фитнес, тренажерный зал</w:t>
            </w:r>
          </w:p>
        </w:tc>
      </w:tr>
      <w:tr w:rsidR="00C25345" w:rsidRPr="00E13EA0" w:rsidTr="00C25345">
        <w:trPr>
          <w:trHeight w:hRule="exact" w:val="490"/>
        </w:trPr>
        <w:tc>
          <w:tcPr>
            <w:tcW w:w="5667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3689" w:type="dxa"/>
            <w:shd w:val="clear" w:color="auto" w:fill="FFFFFF"/>
            <w:vAlign w:val="center"/>
          </w:tcPr>
          <w:p w:rsidR="00C25345" w:rsidRDefault="00C25345" w:rsidP="00990EB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C315A" w:rsidRDefault="00DC315A">
      <w:bookmarkStart w:id="0" w:name="_GoBack"/>
      <w:bookmarkEnd w:id="0"/>
    </w:p>
    <w:sectPr w:rsidR="00DC315A" w:rsidSect="00DC3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0E8" w:rsidRDefault="009E00E8" w:rsidP="00C25345">
      <w:pPr>
        <w:spacing w:after="0" w:line="240" w:lineRule="auto"/>
      </w:pPr>
      <w:r>
        <w:separator/>
      </w:r>
    </w:p>
  </w:endnote>
  <w:endnote w:type="continuationSeparator" w:id="0">
    <w:p w:rsidR="009E00E8" w:rsidRDefault="009E00E8" w:rsidP="00C2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0E8" w:rsidRDefault="009E00E8" w:rsidP="00C25345">
      <w:pPr>
        <w:spacing w:after="0" w:line="240" w:lineRule="auto"/>
      </w:pPr>
      <w:r>
        <w:separator/>
      </w:r>
    </w:p>
  </w:footnote>
  <w:footnote w:type="continuationSeparator" w:id="0">
    <w:p w:rsidR="009E00E8" w:rsidRDefault="009E00E8" w:rsidP="00C25345">
      <w:pPr>
        <w:spacing w:after="0" w:line="240" w:lineRule="auto"/>
      </w:pPr>
      <w:r>
        <w:continuationSeparator/>
      </w:r>
    </w:p>
  </w:footnote>
  <w:footnote w:id="1">
    <w:p w:rsidR="00C25345" w:rsidRDefault="00C25345" w:rsidP="00C25345">
      <w:pPr>
        <w:pStyle w:val="a4"/>
        <w:ind w:right="-541"/>
        <w:jc w:val="both"/>
      </w:pPr>
      <w:r>
        <w:rPr>
          <w:rStyle w:val="a6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345"/>
    <w:rsid w:val="001237EF"/>
    <w:rsid w:val="002B1286"/>
    <w:rsid w:val="005175B6"/>
    <w:rsid w:val="005C13A5"/>
    <w:rsid w:val="006145D3"/>
    <w:rsid w:val="009304A2"/>
    <w:rsid w:val="009E00E8"/>
    <w:rsid w:val="00A07C8F"/>
    <w:rsid w:val="00C25345"/>
    <w:rsid w:val="00DC315A"/>
    <w:rsid w:val="00F3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5D656-FC37-4BDD-8727-159D3135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34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304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i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304A2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1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304A2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9304A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304A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304A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304A2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304A2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304A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4A2"/>
    <w:rPr>
      <w:bCs/>
      <w:i/>
      <w:sz w:val="22"/>
      <w:szCs w:val="24"/>
    </w:rPr>
  </w:style>
  <w:style w:type="character" w:customStyle="1" w:styleId="20">
    <w:name w:val="Заголовок 2 Знак"/>
    <w:basedOn w:val="a0"/>
    <w:link w:val="2"/>
    <w:rsid w:val="009304A2"/>
    <w:rPr>
      <w:rFonts w:ascii="Arial" w:hAnsi="Arial"/>
      <w:b/>
      <w:sz w:val="18"/>
      <w:szCs w:val="24"/>
    </w:rPr>
  </w:style>
  <w:style w:type="character" w:customStyle="1" w:styleId="30">
    <w:name w:val="Заголовок 3 Знак"/>
    <w:basedOn w:val="a0"/>
    <w:link w:val="3"/>
    <w:rsid w:val="009304A2"/>
    <w:rPr>
      <w:i/>
      <w:iCs/>
      <w:sz w:val="22"/>
      <w:szCs w:val="24"/>
      <w:u w:val="single"/>
    </w:rPr>
  </w:style>
  <w:style w:type="character" w:customStyle="1" w:styleId="40">
    <w:name w:val="Заголовок 4 Знак"/>
    <w:basedOn w:val="a0"/>
    <w:link w:val="4"/>
    <w:rsid w:val="009304A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304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304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9304A2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9304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9304A2"/>
    <w:rPr>
      <w:rFonts w:ascii="Arial" w:hAnsi="Arial" w:cs="Arial"/>
      <w:sz w:val="22"/>
      <w:szCs w:val="22"/>
    </w:rPr>
  </w:style>
  <w:style w:type="character" w:customStyle="1" w:styleId="a3">
    <w:name w:val="Текст сноски Знак"/>
    <w:basedOn w:val="a0"/>
    <w:link w:val="a4"/>
    <w:uiPriority w:val="99"/>
    <w:semiHidden/>
    <w:locked/>
    <w:rsid w:val="00C25345"/>
  </w:style>
  <w:style w:type="paragraph" w:styleId="a4">
    <w:name w:val="footnote text"/>
    <w:basedOn w:val="a"/>
    <w:link w:val="a3"/>
    <w:uiPriority w:val="99"/>
    <w:semiHidden/>
    <w:rsid w:val="00C2534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C25345"/>
    <w:rPr>
      <w:rFonts w:ascii="Calibri" w:eastAsia="Calibri" w:hAnsi="Calibri"/>
      <w:lang w:eastAsia="en-US"/>
    </w:rPr>
  </w:style>
  <w:style w:type="character" w:styleId="a5">
    <w:name w:val="Hyperlink"/>
    <w:basedOn w:val="a0"/>
    <w:uiPriority w:val="99"/>
    <w:rsid w:val="00C25345"/>
    <w:rPr>
      <w:rFonts w:cs="Times New Roman"/>
      <w:color w:val="0000FF"/>
      <w:u w:val="single"/>
    </w:rPr>
  </w:style>
  <w:style w:type="character" w:styleId="a6">
    <w:name w:val="footnote reference"/>
    <w:basedOn w:val="a0"/>
    <w:uiPriority w:val="99"/>
    <w:semiHidden/>
    <w:rsid w:val="00C25345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2510</Characters>
  <Application>Microsoft Office Word</Application>
  <DocSecurity>0</DocSecurity>
  <Lines>20</Lines>
  <Paragraphs>5</Paragraphs>
  <ScaleCrop>false</ScaleCrop>
  <Company>Grizli777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Коваленко НА</cp:lastModifiedBy>
  <cp:revision>3</cp:revision>
  <dcterms:created xsi:type="dcterms:W3CDTF">2015-12-02T08:48:00Z</dcterms:created>
  <dcterms:modified xsi:type="dcterms:W3CDTF">2015-12-30T05:25:00Z</dcterms:modified>
</cp:coreProperties>
</file>