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F3" w:rsidRPr="0020482A" w:rsidRDefault="0020482A" w:rsidP="0020482A">
      <w:pPr>
        <w:spacing w:line="192" w:lineRule="auto"/>
        <w:jc w:val="right"/>
        <w:rPr>
          <w:b/>
          <w:sz w:val="28"/>
          <w:szCs w:val="28"/>
        </w:rPr>
      </w:pPr>
      <w:r w:rsidRPr="0020482A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.95pt;margin-top:-10.2pt;width:141pt;height:198.75pt;z-index:-1;mso-position-horizontal-relative:text;mso-position-vertical-relative:text;mso-width-relative:page;mso-height-relative:page" wrapcoords="-115 0 -115 21518 21600 21518 21600 0 -115 0">
            <v:imagedata r:id="rId4" o:title="sov2"/>
            <w10:wrap type="tight"/>
          </v:shape>
        </w:pict>
      </w:r>
      <w:r w:rsidR="008A6CF3" w:rsidRPr="0020482A">
        <w:rPr>
          <w:b/>
          <w:sz w:val="28"/>
          <w:szCs w:val="28"/>
        </w:rPr>
        <w:t>Информационная карта участника</w:t>
      </w:r>
    </w:p>
    <w:p w:rsidR="008A6CF3" w:rsidRPr="0020482A" w:rsidRDefault="008A6CF3" w:rsidP="0020482A">
      <w:pPr>
        <w:spacing w:line="192" w:lineRule="auto"/>
        <w:jc w:val="right"/>
        <w:rPr>
          <w:b/>
          <w:sz w:val="28"/>
          <w:szCs w:val="28"/>
        </w:rPr>
      </w:pPr>
      <w:r w:rsidRPr="0020482A">
        <w:rPr>
          <w:b/>
          <w:sz w:val="28"/>
          <w:szCs w:val="28"/>
        </w:rPr>
        <w:t>профессионального конкурса</w:t>
      </w:r>
    </w:p>
    <w:p w:rsidR="008A6CF3" w:rsidRPr="0020482A" w:rsidRDefault="008A6CF3" w:rsidP="0020482A">
      <w:pPr>
        <w:spacing w:line="192" w:lineRule="auto"/>
        <w:jc w:val="right"/>
        <w:rPr>
          <w:rFonts w:ascii="Courier New" w:hAnsi="Courier New" w:cs="Courier New"/>
          <w:b/>
          <w:sz w:val="28"/>
          <w:szCs w:val="28"/>
        </w:rPr>
      </w:pPr>
      <w:r w:rsidRPr="0020482A">
        <w:rPr>
          <w:rFonts w:ascii="Courier New" w:hAnsi="Courier New" w:cs="Courier New"/>
          <w:b/>
          <w:sz w:val="28"/>
          <w:szCs w:val="28"/>
        </w:rPr>
        <w:t>«</w:t>
      </w:r>
      <w:r w:rsidRPr="0020482A">
        <w:rPr>
          <w:b/>
          <w:sz w:val="28"/>
          <w:szCs w:val="28"/>
        </w:rPr>
        <w:t>Учитель года города Красноярска»</w:t>
      </w:r>
    </w:p>
    <w:p w:rsidR="008A6CF3" w:rsidRDefault="008A6CF3" w:rsidP="0020482A">
      <w:pPr>
        <w:spacing w:line="192" w:lineRule="auto"/>
        <w:jc w:val="right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p w:rsidR="008A6CF3" w:rsidRDefault="008A6CF3" w:rsidP="0020482A">
      <w:pPr>
        <w:ind w:left="4962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Сидоркина</w:t>
      </w:r>
    </w:p>
    <w:p w:rsidR="008A6CF3" w:rsidRDefault="008A6CF3" w:rsidP="0020482A">
      <w:pPr>
        <w:ind w:left="496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(фамилия,</w:t>
      </w:r>
      <w:proofErr w:type="gramEnd"/>
    </w:p>
    <w:p w:rsidR="008A6CF3" w:rsidRDefault="008A6CF3" w:rsidP="0020482A">
      <w:pPr>
        <w:ind w:left="4962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Олеся Викторовна</w:t>
      </w:r>
    </w:p>
    <w:p w:rsidR="008A6CF3" w:rsidRDefault="008A6CF3" w:rsidP="0020482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имя, отчество)</w:t>
      </w:r>
    </w:p>
    <w:p w:rsidR="008A6CF3" w:rsidRDefault="008A6CF3" w:rsidP="0020482A">
      <w:pPr>
        <w:ind w:left="4962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МБОУ СОШ № 82</w:t>
      </w:r>
    </w:p>
    <w:p w:rsidR="008A6CF3" w:rsidRDefault="008A6CF3" w:rsidP="0020482A">
      <w:pPr>
        <w:ind w:left="4962"/>
        <w:jc w:val="center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>(муниципальное образование)</w:t>
      </w:r>
      <w:r>
        <w:rPr>
          <w:rFonts w:ascii="Courier New" w:hAnsi="Courier New" w:cs="Courier New"/>
          <w:sz w:val="28"/>
          <w:szCs w:val="28"/>
        </w:rPr>
        <w:t xml:space="preserve"> │</w:t>
      </w:r>
    </w:p>
    <w:p w:rsidR="008A6CF3" w:rsidRDefault="008A6CF3" w:rsidP="008A6CF3">
      <w:pPr>
        <w:ind w:firstLine="540"/>
        <w:jc w:val="center"/>
        <w:rPr>
          <w:rFonts w:ascii="Calibri" w:hAnsi="Calibri" w:cs="Calibri"/>
          <w:sz w:val="28"/>
          <w:szCs w:val="28"/>
        </w:rPr>
      </w:pPr>
    </w:p>
    <w:p w:rsidR="008A6CF3" w:rsidRDefault="008A6CF3" w:rsidP="008A6CF3">
      <w:pPr>
        <w:ind w:firstLine="540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80"/>
      </w:tblGrid>
      <w:tr w:rsidR="008A6CF3" w:rsidTr="008A6CF3">
        <w:tc>
          <w:tcPr>
            <w:tcW w:w="9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jc w:val="center"/>
              <w:rPr>
                <w:sz w:val="28"/>
                <w:szCs w:val="28"/>
              </w:rPr>
            </w:pPr>
            <w:bookmarkStart w:id="1" w:name="Par267"/>
            <w:bookmarkEnd w:id="1"/>
            <w:r>
              <w:rPr>
                <w:sz w:val="28"/>
                <w:szCs w:val="28"/>
              </w:rPr>
              <w:t>1. Общие сведения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Октябрьский район г. Красноярска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(день, месяц, год)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08.08.1980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рождения  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Красноярск</w:t>
            </w:r>
          </w:p>
        </w:tc>
      </w:tr>
      <w:tr w:rsidR="008A6CF3" w:rsidTr="008A6CF3">
        <w:trPr>
          <w:trHeight w:val="10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Адреса информационно-         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телекоммуникационной сети Интернет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(сайт, блог и т.д.), где можно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познакомиться с участником и  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публикуемыми им материалами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http://unesco.ru/ru/?module=library&amp;action=list&amp;id=1</w:t>
            </w:r>
          </w:p>
          <w:p w:rsidR="008A6CF3" w:rsidRDefault="008A6CF3" w:rsidP="008A6CF3">
            <w:r>
              <w:t>(«Вестник ЮНЕСКО» № 18, стр. 228-237).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http://vpk.name/news/124611_izobretayushee_obrazovanie.html</w:t>
            </w:r>
          </w:p>
          <w:p w:rsidR="008A6CF3" w:rsidRDefault="008A6CF3" w:rsidP="008A6CF3">
            <w:r>
              <w:t>(Статья «Изобретающее образование» по итогам Форума «Технодоктрина-2014»,</w:t>
            </w:r>
            <w:r>
              <w:br/>
              <w:t>г. Москва, ноябрь 2014 г.).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http://ieeexplore.ieee.org/Xplore/</w:t>
            </w:r>
            <w:r>
              <w:rPr>
                <w:sz w:val="28"/>
                <w:szCs w:val="28"/>
              </w:rPr>
              <w:br/>
              <w:t>home.js (</w:t>
            </w:r>
            <w:proofErr w:type="gramStart"/>
            <w:r>
              <w:rPr>
                <w:sz w:val="28"/>
                <w:szCs w:val="28"/>
              </w:rPr>
              <w:t>Поиск</w:t>
            </w:r>
            <w:proofErr w:type="gramEnd"/>
            <w:r>
              <w:rPr>
                <w:sz w:val="28"/>
                <w:szCs w:val="28"/>
              </w:rPr>
              <w:t xml:space="preserve"> по словам </w:t>
            </w:r>
            <w:r>
              <w:rPr>
                <w:sz w:val="28"/>
                <w:szCs w:val="28"/>
                <w:lang w:val="en-US"/>
              </w:rPr>
              <w:t>TRIZ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Sidorkina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:rsidR="008A6CF3" w:rsidRDefault="008A6CF3" w:rsidP="008A6CF3">
            <w:r>
              <w:t xml:space="preserve">(Четыре статьи в цифровой библиотеке </w:t>
            </w:r>
            <w:r>
              <w:rPr>
                <w:lang w:val="en-US"/>
              </w:rPr>
              <w:t>IEEE</w:t>
            </w:r>
            <w:r>
              <w:t xml:space="preserve"> </w:t>
            </w:r>
            <w:proofErr w:type="spellStart"/>
            <w:r>
              <w:rPr>
                <w:lang w:val="en-US"/>
              </w:rPr>
              <w:t>Xplore</w:t>
            </w:r>
            <w:proofErr w:type="spellEnd"/>
            <w:r>
              <w:t xml:space="preserve"> </w:t>
            </w:r>
            <w:r>
              <w:rPr>
                <w:lang w:val="en-US"/>
              </w:rPr>
              <w:t>Digital</w:t>
            </w:r>
            <w:r>
              <w:t xml:space="preserve"> </w:t>
            </w:r>
            <w:r>
              <w:rPr>
                <w:lang w:val="en-US"/>
              </w:rPr>
              <w:t>Library</w:t>
            </w:r>
            <w:r>
              <w:t xml:space="preserve"> Международной ассоциации технологического прогресса IEEE, включенные в базу данных SCOPUS).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http://scientificrussia.ru/articles/sfu-sports-protection</w:t>
            </w:r>
          </w:p>
          <w:p w:rsidR="008A6CF3" w:rsidRDefault="008A6CF3" w:rsidP="008A6CF3">
            <w:r>
              <w:t>(Сайт «Научная Россия» - о патенте на изобретение).</w:t>
            </w:r>
          </w:p>
        </w:tc>
      </w:tr>
      <w:tr w:rsidR="008A6CF3" w:rsidTr="008A6CF3">
        <w:tc>
          <w:tcPr>
            <w:tcW w:w="91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jc w:val="center"/>
              <w:rPr>
                <w:sz w:val="28"/>
                <w:szCs w:val="28"/>
              </w:rPr>
            </w:pPr>
            <w:bookmarkStart w:id="2" w:name="Par281"/>
            <w:bookmarkEnd w:id="2"/>
            <w:r>
              <w:rPr>
                <w:sz w:val="28"/>
                <w:szCs w:val="28"/>
              </w:rPr>
              <w:t>2. Работа</w:t>
            </w:r>
          </w:p>
        </w:tc>
      </w:tr>
      <w:tr w:rsidR="008A6CF3" w:rsidTr="008A6CF3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Место работы (наименование          </w:t>
            </w:r>
            <w:proofErr w:type="gramEnd"/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образовательного учреждения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соответствии</w:t>
            </w:r>
            <w:proofErr w:type="gramEnd"/>
            <w:r>
              <w:rPr>
                <w:sz w:val="28"/>
                <w:szCs w:val="28"/>
              </w:rPr>
              <w:t xml:space="preserve"> с Уставом)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82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Занимаемая должность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биологии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Преподаваемые предметы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биология,  природа и экология Красноярского края, основы социального проектирования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</w:p>
          <w:p w:rsidR="008A6CF3" w:rsidRDefault="008A6CF3" w:rsidP="008A6CF3">
            <w:pPr>
              <w:rPr>
                <w:sz w:val="28"/>
                <w:szCs w:val="28"/>
              </w:rPr>
            </w:pPr>
          </w:p>
        </w:tc>
      </w:tr>
      <w:tr w:rsidR="008A6CF3" w:rsidTr="008A6CF3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Классное руководство в настоящее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время, в каком классе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</w:tr>
      <w:tr w:rsidR="008A6CF3" w:rsidTr="008A6CF3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трудовой и педагогический стаж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(полных лет на момент заполнения    </w:t>
            </w:r>
            <w:proofErr w:type="gramEnd"/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анкеты)         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лет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4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Квалификационная категория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квалификационная категория</w:t>
            </w:r>
          </w:p>
        </w:tc>
      </w:tr>
      <w:tr w:rsidR="008A6CF3" w:rsidTr="008A6CF3">
        <w:trPr>
          <w:trHeight w:val="400"/>
        </w:trPr>
        <w:tc>
          <w:tcPr>
            <w:tcW w:w="4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Почетные звания и награды     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(наименования и даты получения)    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 II степени Национальной общественной премии «Серебряный голубь» в области образования. 20.05.2005 г.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 Молодежной премии Главы Октябрьского района г. Красноярска 2011г</w:t>
            </w:r>
          </w:p>
        </w:tc>
      </w:tr>
      <w:tr w:rsidR="008A6CF3" w:rsidTr="008A6CF3">
        <w:trPr>
          <w:trHeight w:val="400"/>
        </w:trPr>
        <w:tc>
          <w:tcPr>
            <w:tcW w:w="4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 xml:space="preserve">Послужной список (места и сроки     </w:t>
            </w:r>
            <w:proofErr w:type="gramEnd"/>
          </w:p>
          <w:p w:rsidR="008A6CF3" w:rsidRDefault="008A6CF3" w:rsidP="008A6CF3">
            <w:pPr>
              <w:rPr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 xml:space="preserve">работы за последние 10 лет) </w:t>
            </w:r>
            <w:hyperlink w:anchor="Par438" w:history="1">
              <w:r>
                <w:rPr>
                  <w:rStyle w:val="a3"/>
                </w:rPr>
                <w:t>&lt;2&gt;</w:t>
              </w:r>
            </w:hyperlink>
            <w:proofErr w:type="gramEnd"/>
          </w:p>
        </w:tc>
        <w:tc>
          <w:tcPr>
            <w:tcW w:w="45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2002 г МБОУ СОШ № 82 по настоящее время,</w:t>
            </w:r>
          </w:p>
        </w:tc>
      </w:tr>
      <w:tr w:rsidR="008A6CF3" w:rsidTr="008A6CF3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4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Преподавательская деятельность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совместительству (место работы и    </w:t>
            </w:r>
            <w:proofErr w:type="gramEnd"/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занимаемая должность)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2002 – 2009 гг. Красноярский краевой институт повышения квалификации и профессиональной переподготовки работников образования (КК </w:t>
            </w:r>
            <w:proofErr w:type="spellStart"/>
            <w:r>
              <w:rPr>
                <w:sz w:val="28"/>
                <w:szCs w:val="28"/>
              </w:rPr>
              <w:t>ИПКиППРО</w:t>
            </w:r>
            <w:proofErr w:type="spellEnd"/>
            <w:r>
              <w:rPr>
                <w:sz w:val="28"/>
                <w:szCs w:val="28"/>
              </w:rPr>
              <w:t>), научный сотрудник лаборатории ТРИЗ. Преподавание на курсах повышения квалификации.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– 2011 гг. Научно-образовательный центр (кафедра) ЮНЕСКО «Новые материалы и технологии» Сибирского Федерального университета. Преподавание на курсах повышения квалификации (почасовая оплата).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2002 г. по настоящее время – МБОУ СОШ № 82 и МБОУ СОШ № 10 им. акад. Ю. А. </w:t>
            </w:r>
            <w:proofErr w:type="spellStart"/>
            <w:r>
              <w:rPr>
                <w:sz w:val="28"/>
                <w:szCs w:val="28"/>
              </w:rPr>
              <w:t>Овчинникова</w:t>
            </w:r>
            <w:proofErr w:type="spellEnd"/>
            <w:r>
              <w:rPr>
                <w:sz w:val="28"/>
                <w:szCs w:val="28"/>
              </w:rPr>
              <w:t xml:space="preserve"> – научное руководство и научное консультирование</w:t>
            </w:r>
          </w:p>
        </w:tc>
      </w:tr>
      <w:tr w:rsidR="008A6CF3" w:rsidTr="008A6CF3">
        <w:tc>
          <w:tcPr>
            <w:tcW w:w="9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jc w:val="center"/>
              <w:rPr>
                <w:sz w:val="28"/>
                <w:szCs w:val="28"/>
              </w:rPr>
            </w:pPr>
            <w:bookmarkStart w:id="3" w:name="Par310"/>
            <w:bookmarkEnd w:id="3"/>
            <w:r>
              <w:rPr>
                <w:sz w:val="28"/>
                <w:szCs w:val="28"/>
              </w:rPr>
              <w:t>3. Образование</w:t>
            </w:r>
          </w:p>
        </w:tc>
      </w:tr>
      <w:tr w:rsidR="008A6CF3" w:rsidTr="008A6CF3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и год окончания учреждения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высшего профессионального     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    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КГПУ, 2002 год</w:t>
            </w:r>
          </w:p>
        </w:tc>
      </w:tr>
      <w:tr w:rsidR="008A6CF3" w:rsidTr="008A6CF3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Специальность, квалификация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диплому         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биологии с дополнительной специальностью экология</w:t>
            </w:r>
          </w:p>
        </w:tc>
      </w:tr>
      <w:tr w:rsidR="008A6CF3" w:rsidTr="008A6CF3">
        <w:trPr>
          <w:trHeight w:val="10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Дополнительное профессиональное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за последние три года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(наименования образовательных       </w:t>
            </w:r>
            <w:proofErr w:type="gramEnd"/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программ, модулей, стажировок и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т.п., места и сроки их получения)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</w:p>
        </w:tc>
      </w:tr>
      <w:tr w:rsidR="008A6CF3" w:rsidTr="008A6CF3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Знание иностранных языков (уровень  </w:t>
            </w:r>
            <w:proofErr w:type="gramEnd"/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владения)       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Английский. Читаю и могу объясняться.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Ученая степень  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</w:p>
        </w:tc>
      </w:tr>
      <w:tr w:rsidR="008A6CF3" w:rsidTr="008A6CF3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диссертационной работы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(работ)         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</w:p>
        </w:tc>
      </w:tr>
      <w:tr w:rsidR="008A6CF3" w:rsidTr="008A6CF3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Основные публикации (в том числе    </w:t>
            </w:r>
            <w:proofErr w:type="gramEnd"/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брошюры, книги) 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Методы изобретения знаний и инновационных проектов на основе ТРИЗ / Т. В. Погребная, А. В. Козлов, </w:t>
            </w:r>
            <w:r>
              <w:rPr>
                <w:sz w:val="28"/>
                <w:szCs w:val="28"/>
                <w:u w:val="single"/>
              </w:rPr>
              <w:t>О. В. Сидоркина</w:t>
            </w:r>
            <w:r>
              <w:rPr>
                <w:sz w:val="28"/>
                <w:szCs w:val="28"/>
              </w:rPr>
              <w:t>. – Красноярск: ИПК СФУ, 2010. –</w:t>
            </w:r>
            <w:r>
              <w:rPr>
                <w:sz w:val="28"/>
                <w:szCs w:val="28"/>
              </w:rPr>
              <w:br/>
              <w:t>180 с.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Инновационное образование. Обучение в процессе создания новых знаний / Т. В. Погребная, А. В. Козлов, </w:t>
            </w:r>
            <w:r>
              <w:rPr>
                <w:sz w:val="28"/>
                <w:szCs w:val="28"/>
                <w:u w:val="single"/>
              </w:rPr>
              <w:t>О. В. Сидоркина</w:t>
            </w:r>
            <w:r>
              <w:rPr>
                <w:sz w:val="28"/>
                <w:szCs w:val="28"/>
              </w:rPr>
              <w:t xml:space="preserve">. – Красноярск: </w:t>
            </w:r>
            <w:proofErr w:type="spellStart"/>
            <w:r>
              <w:rPr>
                <w:sz w:val="28"/>
                <w:szCs w:val="28"/>
              </w:rPr>
              <w:t>ККИПКиППРО</w:t>
            </w:r>
            <w:proofErr w:type="spellEnd"/>
            <w:r>
              <w:rPr>
                <w:sz w:val="28"/>
                <w:szCs w:val="28"/>
              </w:rPr>
              <w:t>, 2008. – 157 с.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Молодежные интенсивные школы инновационной эпохи / А. В. </w:t>
            </w:r>
            <w:proofErr w:type="spellStart"/>
            <w:r>
              <w:rPr>
                <w:sz w:val="28"/>
                <w:szCs w:val="28"/>
              </w:rPr>
              <w:t>Джеус</w:t>
            </w:r>
            <w:proofErr w:type="spellEnd"/>
            <w:r>
              <w:rPr>
                <w:sz w:val="28"/>
                <w:szCs w:val="28"/>
              </w:rPr>
              <w:t xml:space="preserve">, И. В. Романец, А. В. Козлов, Т. В. Погребная, </w:t>
            </w:r>
            <w:r>
              <w:rPr>
                <w:sz w:val="28"/>
                <w:szCs w:val="28"/>
                <w:u w:val="single"/>
              </w:rPr>
              <w:t>О. В. Сидоркина</w:t>
            </w:r>
            <w:r>
              <w:rPr>
                <w:sz w:val="28"/>
                <w:szCs w:val="28"/>
              </w:rPr>
              <w:t xml:space="preserve"> – Красноярск: ИПЦ КГТУ, 2006. –</w:t>
            </w:r>
            <w:r>
              <w:rPr>
                <w:sz w:val="28"/>
                <w:szCs w:val="28"/>
              </w:rPr>
              <w:br/>
              <w:t>300 с.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ОУР в Ассоциированных школах ЮНЕСКО. Дидактика устойчивого развития / А.В. Козлов, Т.В. Погребная, </w:t>
            </w:r>
            <w:r>
              <w:rPr>
                <w:sz w:val="28"/>
                <w:szCs w:val="28"/>
                <w:u w:val="single"/>
              </w:rPr>
              <w:t>О.В. Сидоркина</w:t>
            </w:r>
            <w:r>
              <w:rPr>
                <w:sz w:val="28"/>
                <w:szCs w:val="28"/>
              </w:rPr>
              <w:t xml:space="preserve"> // Вестник ЮНЕСКО. – 2013. - № 18. – С. 228 – 237.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Патент РФ № 2486851. Защитная система спортсмена / Погребная Т.В., Козлов А.В., </w:t>
            </w:r>
            <w:r>
              <w:rPr>
                <w:sz w:val="28"/>
                <w:szCs w:val="28"/>
                <w:u w:val="single"/>
              </w:rPr>
              <w:t>Сидоркина О.В.</w:t>
            </w:r>
            <w:r>
              <w:rPr>
                <w:sz w:val="28"/>
                <w:szCs w:val="28"/>
              </w:rPr>
              <w:t xml:space="preserve">, Уманская Л.А., Рихтер Ю.И., </w:t>
            </w:r>
            <w:proofErr w:type="spellStart"/>
            <w:r>
              <w:rPr>
                <w:sz w:val="28"/>
                <w:szCs w:val="28"/>
              </w:rPr>
              <w:t>Пулатов</w:t>
            </w:r>
            <w:proofErr w:type="spellEnd"/>
            <w:r>
              <w:rPr>
                <w:sz w:val="28"/>
                <w:szCs w:val="28"/>
              </w:rPr>
              <w:t xml:space="preserve"> А.М., </w:t>
            </w:r>
            <w:proofErr w:type="spellStart"/>
            <w:r>
              <w:rPr>
                <w:sz w:val="28"/>
                <w:szCs w:val="28"/>
              </w:rPr>
              <w:t>Ливкин</w:t>
            </w:r>
            <w:proofErr w:type="spellEnd"/>
            <w:r>
              <w:rPr>
                <w:sz w:val="28"/>
                <w:szCs w:val="28"/>
              </w:rPr>
              <w:t xml:space="preserve"> Д.В., Высотин А.С. – </w:t>
            </w:r>
            <w:proofErr w:type="spellStart"/>
            <w:r>
              <w:rPr>
                <w:sz w:val="28"/>
                <w:szCs w:val="28"/>
              </w:rPr>
              <w:t>Бюл</w:t>
            </w:r>
            <w:proofErr w:type="spellEnd"/>
            <w:r>
              <w:rPr>
                <w:sz w:val="28"/>
                <w:szCs w:val="28"/>
              </w:rPr>
              <w:t>.–2013.–№ 19.</w:t>
            </w:r>
          </w:p>
        </w:tc>
      </w:tr>
      <w:tr w:rsidR="008A6CF3" w:rsidTr="008A6CF3">
        <w:tc>
          <w:tcPr>
            <w:tcW w:w="91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jc w:val="center"/>
              <w:rPr>
                <w:sz w:val="28"/>
                <w:szCs w:val="28"/>
              </w:rPr>
            </w:pPr>
            <w:bookmarkStart w:id="4" w:name="Par336"/>
            <w:bookmarkEnd w:id="4"/>
            <w:r>
              <w:rPr>
                <w:sz w:val="28"/>
                <w:szCs w:val="28"/>
              </w:rPr>
              <w:t>4. Краткое описание инновационного педагогического опыта</w:t>
            </w:r>
          </w:p>
        </w:tc>
      </w:tr>
      <w:tr w:rsidR="008A6CF3" w:rsidTr="008A6CF3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proofErr w:type="gramStart"/>
            <w:r>
              <w:rPr>
                <w:sz w:val="28"/>
                <w:szCs w:val="28"/>
              </w:rPr>
              <w:t>инновационного</w:t>
            </w:r>
            <w:proofErr w:type="gramEnd"/>
            <w:r>
              <w:rPr>
                <w:sz w:val="28"/>
                <w:szCs w:val="28"/>
              </w:rPr>
              <w:t xml:space="preserve"> педагогического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опыта (далее – ИПО)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Образование для устойчивого развития на основе ТРИЗ-</w:t>
            </w:r>
            <w:r>
              <w:rPr>
                <w:sz w:val="28"/>
                <w:szCs w:val="28"/>
              </w:rPr>
              <w:lastRenderedPageBreak/>
              <w:t>педагогики в естественнонаучных предметах.</w:t>
            </w:r>
          </w:p>
        </w:tc>
      </w:tr>
      <w:tr w:rsidR="008A6CF3" w:rsidTr="008A6CF3">
        <w:trPr>
          <w:trHeight w:val="8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 xml:space="preserve">Источник изменений (противоречия,   </w:t>
            </w:r>
            <w:proofErr w:type="gramEnd"/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новые средства обучения, новые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условия </w:t>
            </w:r>
            <w:proofErr w:type="gramStart"/>
            <w:r>
              <w:rPr>
                <w:sz w:val="28"/>
                <w:szCs w:val="28"/>
              </w:rPr>
              <w:t>образовательной</w:t>
            </w:r>
            <w:proofErr w:type="gramEnd"/>
            <w:r>
              <w:rPr>
                <w:sz w:val="28"/>
                <w:szCs w:val="28"/>
              </w:rPr>
              <w:t xml:space="preserve">       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деятельности, др.)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Необходимость перехода на</w:t>
            </w:r>
            <w:r>
              <w:rPr>
                <w:sz w:val="28"/>
                <w:szCs w:val="28"/>
              </w:rPr>
              <w:br/>
              <w:t>ФГОС-2 и выполнения задач «Нашей новой школы» по обучению школьников изобретательству, задач  ЮНЕСКО по внедрению образования в интересах устойчивого развития (ОУР).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Идея изменений (в чем сущность ИПО)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авторского метода изобретения знаний (новой составной части ТРИЗ-педагогики) одновременно и согласованно решает задачи ФГОС-2, «Нашей новой школы» и ОУР.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Концептуальные основания изменений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Управляемое творчество на основе законов развития, содержащихся</w:t>
            </w:r>
            <w:r>
              <w:rPr>
                <w:sz w:val="28"/>
                <w:szCs w:val="28"/>
              </w:rPr>
              <w:br/>
              <w:t>в прикладной диалектике (ТРИЗ), формирует понимание</w:t>
            </w:r>
            <w:r>
              <w:rPr>
                <w:sz w:val="28"/>
                <w:szCs w:val="28"/>
              </w:rPr>
              <w:br/>
              <w:t>и конструктивное отношение</w:t>
            </w:r>
            <w:r>
              <w:rPr>
                <w:sz w:val="28"/>
                <w:szCs w:val="28"/>
              </w:rPr>
              <w:br/>
              <w:t xml:space="preserve">к устойчивому развитию, ключевые </w:t>
            </w:r>
            <w:proofErr w:type="spellStart"/>
            <w:r>
              <w:rPr>
                <w:sz w:val="28"/>
                <w:szCs w:val="28"/>
              </w:rPr>
              <w:t>метапредметные</w:t>
            </w:r>
            <w:proofErr w:type="spellEnd"/>
            <w:r>
              <w:rPr>
                <w:sz w:val="28"/>
                <w:szCs w:val="28"/>
              </w:rPr>
              <w:t xml:space="preserve"> умения ФГОС-2 и изобретательские способности.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изменений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Инновационные проекты учащихся, пополняющие их портфолио (победы и призовые места на конкурсах и конференциях), патент на изобретение, призовое место</w:t>
            </w:r>
            <w:r>
              <w:rPr>
                <w:sz w:val="28"/>
                <w:szCs w:val="28"/>
              </w:rPr>
              <w:br/>
              <w:t xml:space="preserve">в конкурсе научно-методических работ «Артека», победа в конкурсе «Ш.У.СТР.И.К» Ассоциации инновационных регионов </w:t>
            </w:r>
            <w:proofErr w:type="spellStart"/>
            <w:r>
              <w:rPr>
                <w:sz w:val="28"/>
                <w:szCs w:val="28"/>
              </w:rPr>
              <w:t>Росии</w:t>
            </w:r>
            <w:proofErr w:type="spellEnd"/>
            <w:r>
              <w:rPr>
                <w:sz w:val="28"/>
                <w:szCs w:val="28"/>
              </w:rPr>
              <w:t xml:space="preserve"> – АИРР.</w:t>
            </w:r>
          </w:p>
        </w:tc>
      </w:tr>
      <w:tr w:rsidR="008A6CF3" w:rsidTr="008A6CF3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и места предъявления    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результатов     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Научные публикации (в том числе международные), материалы в Интернете, Федеральный институт промышленной собственности, конкурс «Ш.У.СТР.И.К» Ассоциации инновационных регионов </w:t>
            </w:r>
            <w:proofErr w:type="spellStart"/>
            <w:r>
              <w:rPr>
                <w:sz w:val="28"/>
                <w:szCs w:val="28"/>
              </w:rPr>
              <w:t>Росии</w:t>
            </w:r>
            <w:proofErr w:type="spellEnd"/>
            <w:r>
              <w:rPr>
                <w:sz w:val="28"/>
                <w:szCs w:val="28"/>
              </w:rPr>
              <w:t xml:space="preserve"> – АИРР, городские конкурсы НТТМ.</w:t>
            </w:r>
          </w:p>
        </w:tc>
      </w:tr>
    </w:tbl>
    <w:p w:rsidR="008A6CF3" w:rsidRDefault="008A6CF3" w:rsidP="008A6CF3">
      <w:pPr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80"/>
      </w:tblGrid>
      <w:tr w:rsidR="008A6CF3" w:rsidTr="008A6CF3">
        <w:tc>
          <w:tcPr>
            <w:tcW w:w="9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jc w:val="center"/>
              <w:rPr>
                <w:sz w:val="28"/>
                <w:szCs w:val="28"/>
              </w:rPr>
            </w:pPr>
            <w:bookmarkStart w:id="5" w:name="Par355"/>
            <w:bookmarkEnd w:id="5"/>
            <w:r>
              <w:rPr>
                <w:sz w:val="28"/>
                <w:szCs w:val="28"/>
              </w:rPr>
              <w:t>5. Общественная деятельность</w:t>
            </w:r>
          </w:p>
        </w:tc>
      </w:tr>
      <w:tr w:rsidR="008A6CF3" w:rsidTr="008A6CF3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Участие в общественных организациях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(наименование, направление          </w:t>
            </w:r>
            <w:proofErr w:type="gramEnd"/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 и дата вступления)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Российский Союз научных и инженерных общественных объединений (СНИО ОО) – с 1998 г.</w:t>
            </w:r>
          </w:p>
        </w:tc>
      </w:tr>
      <w:tr w:rsidR="008A6CF3" w:rsidTr="008A6CF3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деятельности управляющего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(школьного) совета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</w:p>
        </w:tc>
      </w:tr>
      <w:tr w:rsidR="008A6CF3" w:rsidTr="008A6CF3">
        <w:trPr>
          <w:trHeight w:val="10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разработке и реализации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муниципальных, региональных,  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федеральных, международных программ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и проектов (с указанием статуса     </w:t>
            </w:r>
            <w:proofErr w:type="gramEnd"/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участия)        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научно-социальная программа для молодежи и школьников «Шаг в будущее».</w:t>
            </w:r>
            <w:r>
              <w:rPr>
                <w:sz w:val="28"/>
                <w:szCs w:val="28"/>
              </w:rPr>
              <w:br/>
              <w:t>С 1995 по 2002 г. – молодой исследователь. С 2002 по 2007 г. – профессиональный наставник.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Международное Десятилетие образования в интересах устойчивого развития ЮНЕСКО (2005 – 2014 гг.), глобальная программа действий ЮНЕСКО</w:t>
            </w:r>
            <w:r>
              <w:rPr>
                <w:sz w:val="28"/>
                <w:szCs w:val="28"/>
              </w:rPr>
              <w:br/>
              <w:t>в области устойчивого развития (</w:t>
            </w:r>
            <w:r>
              <w:rPr>
                <w:sz w:val="28"/>
                <w:szCs w:val="28"/>
                <w:lang w:val="en-US"/>
              </w:rPr>
              <w:t>GAP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 xml:space="preserve"> 2014 г. – разработчик технологии ОУР.</w:t>
            </w:r>
          </w:p>
        </w:tc>
      </w:tr>
      <w:tr w:rsidR="008A6CF3" w:rsidTr="008A6CF3">
        <w:tc>
          <w:tcPr>
            <w:tcW w:w="91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jc w:val="center"/>
              <w:rPr>
                <w:sz w:val="28"/>
                <w:szCs w:val="28"/>
              </w:rPr>
            </w:pPr>
            <w:bookmarkStart w:id="6" w:name="Par370"/>
            <w:bookmarkEnd w:id="6"/>
            <w:r>
              <w:rPr>
                <w:sz w:val="28"/>
                <w:szCs w:val="28"/>
              </w:rPr>
              <w:t>6. Семья</w:t>
            </w:r>
          </w:p>
        </w:tc>
      </w:tr>
      <w:tr w:rsidR="008A6CF3" w:rsidTr="008A6CF3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Семейное положение (фамилия, имя, отчество и профессия супруга)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Дети (имена и возраст)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</w:p>
        </w:tc>
      </w:tr>
      <w:tr w:rsidR="008A6CF3" w:rsidTr="008A6CF3">
        <w:tc>
          <w:tcPr>
            <w:tcW w:w="91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jc w:val="center"/>
              <w:rPr>
                <w:sz w:val="28"/>
                <w:szCs w:val="28"/>
              </w:rPr>
            </w:pPr>
            <w:bookmarkStart w:id="7" w:name="Par377"/>
            <w:bookmarkEnd w:id="7"/>
            <w:r>
              <w:rPr>
                <w:sz w:val="28"/>
                <w:szCs w:val="28"/>
              </w:rPr>
              <w:t>7. Досуг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Хобби           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бездомным животным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увлечения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Туризм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Сценические таланты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 игры на гитаре, пение, артистичность</w:t>
            </w:r>
          </w:p>
        </w:tc>
      </w:tr>
      <w:tr w:rsidR="008A6CF3" w:rsidTr="008A6CF3">
        <w:tc>
          <w:tcPr>
            <w:tcW w:w="9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jc w:val="center"/>
              <w:rPr>
                <w:sz w:val="28"/>
                <w:szCs w:val="28"/>
              </w:rPr>
            </w:pPr>
            <w:bookmarkStart w:id="8" w:name="Par385"/>
            <w:bookmarkEnd w:id="8"/>
            <w:r>
              <w:rPr>
                <w:sz w:val="28"/>
                <w:szCs w:val="28"/>
              </w:rPr>
              <w:t>8. Контакты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адрес с индексом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Домашний адрес с индексом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</w:p>
        </w:tc>
      </w:tr>
      <w:tr w:rsidR="008A6CF3" w:rsidTr="008A6CF3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телефон с </w:t>
            </w:r>
            <w:proofErr w:type="gramStart"/>
            <w:r>
              <w:rPr>
                <w:sz w:val="28"/>
                <w:szCs w:val="28"/>
              </w:rPr>
              <w:t>междугородним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</w:p>
          <w:p w:rsidR="008A6CF3" w:rsidRDefault="008A6CF3" w:rsidP="008A6CF3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кодом</w:t>
            </w:r>
            <w:r>
              <w:rPr>
                <w:i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Домашний телефон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Мобильный телефон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электронная почта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Личная электронная почта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  <w:lang w:val="en-US"/>
              </w:rPr>
            </w:pPr>
          </w:p>
        </w:tc>
      </w:tr>
      <w:tr w:rsidR="008A6CF3" w:rsidTr="008A6CF3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Адрес личного сайта </w:t>
            </w:r>
            <w:proofErr w:type="spellStart"/>
            <w:r>
              <w:rPr>
                <w:i/>
                <w:sz w:val="28"/>
                <w:szCs w:val="28"/>
              </w:rPr>
              <w:t>винформационно</w:t>
            </w:r>
            <w:proofErr w:type="spellEnd"/>
            <w:r>
              <w:rPr>
                <w:i/>
                <w:sz w:val="28"/>
                <w:szCs w:val="28"/>
              </w:rPr>
              <w:t xml:space="preserve">-телекоммуникационной  </w:t>
            </w:r>
          </w:p>
          <w:p w:rsidR="008A6CF3" w:rsidRDefault="008A6CF3" w:rsidP="008A6C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сети Интернет                 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</w:p>
        </w:tc>
      </w:tr>
      <w:tr w:rsidR="008A6CF3" w:rsidTr="008A6CF3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Адрес сайта образовательного  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информационно-   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телекоммуникационной сети Интернет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http://school82.500mb.net</w:t>
            </w:r>
          </w:p>
        </w:tc>
      </w:tr>
      <w:tr w:rsidR="008A6CF3" w:rsidTr="008A6CF3">
        <w:tc>
          <w:tcPr>
            <w:tcW w:w="91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jc w:val="center"/>
              <w:rPr>
                <w:sz w:val="28"/>
                <w:szCs w:val="28"/>
              </w:rPr>
            </w:pPr>
            <w:bookmarkStart w:id="9" w:name="Par410"/>
            <w:bookmarkEnd w:id="9"/>
            <w:r>
              <w:rPr>
                <w:sz w:val="28"/>
                <w:szCs w:val="28"/>
              </w:rPr>
              <w:t>9. Профессиональные ценности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кредо участника  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инновационном развитии России и цивилизации, вовлечение</w:t>
            </w:r>
            <w:r>
              <w:rPr>
                <w:sz w:val="28"/>
                <w:szCs w:val="28"/>
              </w:rPr>
              <w:br/>
              <w:t>в него молодежи.</w:t>
            </w:r>
          </w:p>
        </w:tc>
      </w:tr>
      <w:tr w:rsidR="008A6CF3" w:rsidTr="008A6CF3">
        <w:tc>
          <w:tcPr>
            <w:tcW w:w="4560" w:type="dxa"/>
            <w:tcBorders>
              <w:left w:val="single" w:sz="8" w:space="0" w:color="000000"/>
              <w:bottom w:val="single" w:sz="4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Почему нравится работать в школе 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Начинать формирование качеств </w:t>
            </w:r>
            <w:proofErr w:type="spellStart"/>
            <w:r>
              <w:rPr>
                <w:sz w:val="28"/>
                <w:szCs w:val="28"/>
              </w:rPr>
              <w:t>инноваторов</w:t>
            </w:r>
            <w:proofErr w:type="spellEnd"/>
            <w:r>
              <w:rPr>
                <w:sz w:val="28"/>
                <w:szCs w:val="28"/>
              </w:rPr>
              <w:t xml:space="preserve"> лучше всего</w:t>
            </w:r>
            <w:r>
              <w:rPr>
                <w:sz w:val="28"/>
                <w:szCs w:val="28"/>
              </w:rPr>
              <w:br/>
              <w:t>с молодого возраста.</w:t>
            </w:r>
          </w:p>
        </w:tc>
      </w:tr>
    </w:tbl>
    <w:p w:rsidR="008A6CF3" w:rsidRDefault="008A6CF3" w:rsidP="008A6CF3">
      <w:pPr>
        <w:rPr>
          <w:sz w:val="28"/>
          <w:szCs w:val="28"/>
        </w:rPr>
      </w:pPr>
    </w:p>
    <w:p w:rsidR="008A6CF3" w:rsidRDefault="008A6CF3" w:rsidP="008A6CF3">
      <w:pPr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80"/>
      </w:tblGrid>
      <w:tr w:rsidR="008A6CF3" w:rsidTr="008A6CF3">
        <w:trPr>
          <w:trHeight w:val="400"/>
        </w:trPr>
        <w:tc>
          <w:tcPr>
            <w:tcW w:w="4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Профессиональные и личностные 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ценности, наиболее близкие Вам     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Созидательная креативность.</w:t>
            </w:r>
          </w:p>
        </w:tc>
      </w:tr>
      <w:tr w:rsidR="008A6CF3" w:rsidTr="008A6CF3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чем, по Вашему мнению, состоит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основная миссия победителя конкурса «Учитель года города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Красноярска»   </w:t>
            </w:r>
          </w:p>
        </w:tc>
        <w:tc>
          <w:tcPr>
            <w:tcW w:w="4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 педагогов и учащихся инновационного мировоззрения, самосознания жителей города инноваций, партнерства и согласия.</w:t>
            </w:r>
          </w:p>
        </w:tc>
      </w:tr>
      <w:tr w:rsidR="008A6CF3" w:rsidTr="008A6CF3">
        <w:trPr>
          <w:trHeight w:val="400"/>
        </w:trPr>
        <w:tc>
          <w:tcPr>
            <w:tcW w:w="91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jc w:val="center"/>
              <w:rPr>
                <w:sz w:val="28"/>
                <w:szCs w:val="28"/>
              </w:rPr>
            </w:pPr>
            <w:bookmarkStart w:id="10" w:name="Par423"/>
            <w:bookmarkEnd w:id="10"/>
            <w:r>
              <w:rPr>
                <w:sz w:val="28"/>
                <w:szCs w:val="28"/>
              </w:rPr>
              <w:t xml:space="preserve">10. Дополнительные сведения об участнике, не отраженные </w:t>
            </w:r>
          </w:p>
          <w:p w:rsidR="008A6CF3" w:rsidRDefault="008A6CF3" w:rsidP="008A6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предыдущих разделах (не более 500 слов)</w:t>
            </w:r>
          </w:p>
        </w:tc>
      </w:tr>
      <w:tr w:rsidR="008A6CF3" w:rsidTr="008A6CF3">
        <w:tc>
          <w:tcPr>
            <w:tcW w:w="91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 смены </w:t>
            </w:r>
            <w:proofErr w:type="spellStart"/>
            <w:r>
              <w:rPr>
                <w:sz w:val="28"/>
                <w:szCs w:val="28"/>
              </w:rPr>
              <w:t>Зворыкинского</w:t>
            </w:r>
            <w:proofErr w:type="spellEnd"/>
            <w:r>
              <w:rPr>
                <w:sz w:val="28"/>
                <w:szCs w:val="28"/>
              </w:rPr>
              <w:t xml:space="preserve"> проекта на Форуме «Селигер-2009», где выигран грант Всероссийского Фонда «Национальные перспективы» на проект «Изобретательство школьников на основе ТРИЗ». На средства гранта опубликована книга и проведены курсы повышения квалификации учителей.</w:t>
            </w:r>
          </w:p>
          <w:p w:rsidR="008A6CF3" w:rsidRDefault="008A6CF3" w:rsidP="008A6CF3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 краевого конкурса 2014 г. «Лучшее изобретение года» за патент РФ № 2486851 «Защитная система спортсмена», </w:t>
            </w:r>
            <w:proofErr w:type="spellStart"/>
            <w:r>
              <w:rPr>
                <w:sz w:val="28"/>
                <w:szCs w:val="28"/>
              </w:rPr>
              <w:t>сообладателями</w:t>
            </w:r>
            <w:proofErr w:type="spellEnd"/>
            <w:r>
              <w:rPr>
                <w:sz w:val="28"/>
                <w:szCs w:val="28"/>
              </w:rPr>
              <w:t xml:space="preserve"> которого являются СФУ и МБОУ СОШ № 10 им. акад. Ю.А. </w:t>
            </w:r>
            <w:proofErr w:type="spellStart"/>
            <w:r>
              <w:rPr>
                <w:sz w:val="28"/>
                <w:szCs w:val="28"/>
              </w:rPr>
              <w:t>Овчинникова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A6CF3" w:rsidRDefault="008A6CF3" w:rsidP="008A6CF3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Призёр (в соавторстве) конкурса научно-исследовательских работ среди педагогов детских центров/лагерей 2014 г., проведённого «Артеком», за работу «Молодёжная “Фабрика мысли” ЮНЕСКО». </w:t>
            </w:r>
          </w:p>
        </w:tc>
      </w:tr>
    </w:tbl>
    <w:p w:rsidR="008A6CF3" w:rsidRDefault="008A6CF3" w:rsidP="008A6CF3">
      <w:pPr>
        <w:ind w:firstLine="540"/>
        <w:rPr>
          <w:rFonts w:ascii="Calibri" w:hAnsi="Calibri" w:cs="Calibri"/>
          <w:sz w:val="28"/>
          <w:szCs w:val="28"/>
        </w:rPr>
      </w:pPr>
    </w:p>
    <w:p w:rsidR="008A6CF3" w:rsidRDefault="008A6CF3" w:rsidP="008A6CF3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Правильность сведений, представленных в информационной карте, подтверждаю.</w:t>
      </w:r>
    </w:p>
    <w:p w:rsidR="008A6CF3" w:rsidRDefault="008A6CF3" w:rsidP="008A6CF3">
      <w:pPr>
        <w:rPr>
          <w:sz w:val="28"/>
          <w:szCs w:val="28"/>
        </w:rPr>
      </w:pPr>
    </w:p>
    <w:p w:rsidR="008A6CF3" w:rsidRDefault="008A6CF3" w:rsidP="008A6CF3">
      <w:pPr>
        <w:rPr>
          <w:sz w:val="28"/>
          <w:szCs w:val="28"/>
        </w:rPr>
      </w:pPr>
    </w:p>
    <w:p w:rsidR="008A6CF3" w:rsidRDefault="008A6CF3" w:rsidP="008A6CF3">
      <w:pPr>
        <w:rPr>
          <w:sz w:val="28"/>
          <w:szCs w:val="28"/>
        </w:rPr>
      </w:pPr>
    </w:p>
    <w:p w:rsidR="008A6CF3" w:rsidRDefault="008A6CF3" w:rsidP="008A6CF3">
      <w:pPr>
        <w:rPr>
          <w:sz w:val="28"/>
          <w:szCs w:val="28"/>
        </w:rPr>
      </w:pPr>
    </w:p>
    <w:p w:rsidR="008A6CF3" w:rsidRDefault="008A6CF3" w:rsidP="008A6CF3">
      <w:pPr>
        <w:rPr>
          <w:sz w:val="28"/>
          <w:szCs w:val="28"/>
        </w:rPr>
      </w:pPr>
    </w:p>
    <w:p w:rsidR="008A6CF3" w:rsidRDefault="008A6CF3" w:rsidP="008A6CF3">
      <w:pPr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Олеся Викторовна Сидоркина</w:t>
      </w:r>
    </w:p>
    <w:p w:rsidR="008A6CF3" w:rsidRDefault="008A6CF3" w:rsidP="008A6CF3">
      <w:pPr>
        <w:rPr>
          <w:sz w:val="28"/>
          <w:szCs w:val="28"/>
        </w:rPr>
      </w:pPr>
    </w:p>
    <w:p w:rsidR="008A6CF3" w:rsidRDefault="008A6CF3" w:rsidP="008A6CF3">
      <w:pPr>
        <w:ind w:firstLine="540"/>
        <w:rPr>
          <w:sz w:val="28"/>
          <w:szCs w:val="28"/>
        </w:rPr>
      </w:pPr>
    </w:p>
    <w:p w:rsidR="008A6CF3" w:rsidRDefault="008A6CF3" w:rsidP="008A6CF3">
      <w:pPr>
        <w:ind w:firstLine="540"/>
        <w:rPr>
          <w:sz w:val="28"/>
          <w:szCs w:val="28"/>
        </w:rPr>
      </w:pPr>
    </w:p>
    <w:p w:rsidR="008A6CF3" w:rsidRDefault="008A6CF3" w:rsidP="008A6CF3">
      <w:pPr>
        <w:ind w:firstLine="540"/>
        <w:rPr>
          <w:sz w:val="28"/>
          <w:szCs w:val="28"/>
        </w:rPr>
      </w:pPr>
    </w:p>
    <w:p w:rsidR="008A6CF3" w:rsidRDefault="008A6CF3" w:rsidP="008A6CF3">
      <w:pPr>
        <w:ind w:firstLine="540"/>
        <w:rPr>
          <w:sz w:val="28"/>
          <w:szCs w:val="28"/>
        </w:rPr>
      </w:pPr>
    </w:p>
    <w:p w:rsidR="008A6CF3" w:rsidRDefault="008A6CF3" w:rsidP="008A6CF3">
      <w:pPr>
        <w:ind w:firstLine="540"/>
        <w:rPr>
          <w:sz w:val="28"/>
          <w:szCs w:val="28"/>
        </w:rPr>
      </w:pPr>
    </w:p>
    <w:p w:rsidR="008A6CF3" w:rsidRDefault="008A6CF3" w:rsidP="008A6CF3">
      <w:pPr>
        <w:ind w:firstLine="540"/>
        <w:rPr>
          <w:sz w:val="28"/>
          <w:szCs w:val="28"/>
        </w:rPr>
      </w:pPr>
    </w:p>
    <w:p w:rsidR="008A6CF3" w:rsidRDefault="008A6CF3" w:rsidP="008A6CF3">
      <w:pPr>
        <w:ind w:firstLine="540"/>
        <w:rPr>
          <w:sz w:val="28"/>
          <w:szCs w:val="28"/>
        </w:rPr>
      </w:pPr>
    </w:p>
    <w:p w:rsidR="008A6CF3" w:rsidRDefault="008A6CF3" w:rsidP="008A6CF3">
      <w:pPr>
        <w:spacing w:line="192" w:lineRule="auto"/>
        <w:ind w:firstLine="5103"/>
        <w:rPr>
          <w:sz w:val="28"/>
          <w:szCs w:val="28"/>
        </w:rPr>
      </w:pPr>
      <w:bookmarkStart w:id="11" w:name="Par437"/>
      <w:bookmarkStart w:id="12" w:name="Par444"/>
      <w:bookmarkEnd w:id="11"/>
      <w:bookmarkEnd w:id="12"/>
      <w:r>
        <w:rPr>
          <w:sz w:val="28"/>
          <w:szCs w:val="28"/>
        </w:rPr>
        <w:t>Приложение</w:t>
      </w:r>
    </w:p>
    <w:p w:rsidR="008A6CF3" w:rsidRDefault="008A6CF3" w:rsidP="008A6CF3">
      <w:pPr>
        <w:spacing w:line="192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к информационной карте</w:t>
      </w:r>
    </w:p>
    <w:p w:rsidR="008A6CF3" w:rsidRDefault="008A6CF3" w:rsidP="008A6CF3">
      <w:pPr>
        <w:spacing w:line="192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участника профессионального</w:t>
      </w:r>
    </w:p>
    <w:p w:rsidR="008A6CF3" w:rsidRDefault="008A6CF3" w:rsidP="008A6CF3">
      <w:pPr>
        <w:spacing w:line="192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конкурса «Учитель года</w:t>
      </w:r>
    </w:p>
    <w:p w:rsidR="008A6CF3" w:rsidRDefault="008A6CF3" w:rsidP="008A6CF3">
      <w:pPr>
        <w:spacing w:line="192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города Красноярска»</w:t>
      </w:r>
    </w:p>
    <w:p w:rsidR="008A6CF3" w:rsidRDefault="008A6CF3" w:rsidP="008A6CF3">
      <w:pPr>
        <w:spacing w:line="192" w:lineRule="auto"/>
        <w:jc w:val="center"/>
        <w:rPr>
          <w:sz w:val="28"/>
          <w:szCs w:val="28"/>
        </w:rPr>
      </w:pPr>
    </w:p>
    <w:p w:rsidR="008A6CF3" w:rsidRDefault="008A6CF3" w:rsidP="008A6CF3">
      <w:pPr>
        <w:spacing w:line="192" w:lineRule="auto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20"/>
        <w:gridCol w:w="5420"/>
      </w:tblGrid>
      <w:tr w:rsidR="008A6CF3" w:rsidTr="008A6CF3">
        <w:tc>
          <w:tcPr>
            <w:tcW w:w="9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jc w:val="center"/>
              <w:rPr>
                <w:sz w:val="28"/>
                <w:szCs w:val="28"/>
              </w:rPr>
            </w:pPr>
            <w:bookmarkStart w:id="13" w:name="Par451"/>
            <w:bookmarkEnd w:id="13"/>
            <w:r>
              <w:rPr>
                <w:sz w:val="28"/>
                <w:szCs w:val="28"/>
              </w:rPr>
              <w:t>Фотографии участника</w:t>
            </w:r>
          </w:p>
        </w:tc>
      </w:tr>
      <w:tr w:rsidR="008A6CF3" w:rsidTr="008A6CF3">
        <w:trPr>
          <w:trHeight w:val="1400"/>
        </w:trPr>
        <w:tc>
          <w:tcPr>
            <w:tcW w:w="372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Фото 9 x 13 см.     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gramStart"/>
            <w:r>
              <w:rPr>
                <w:sz w:val="28"/>
                <w:szCs w:val="28"/>
              </w:rPr>
              <w:t>Жанровая</w:t>
            </w:r>
            <w:proofErr w:type="gramEnd"/>
            <w:r>
              <w:rPr>
                <w:sz w:val="28"/>
                <w:szCs w:val="28"/>
              </w:rPr>
              <w:t xml:space="preserve"> (с учебного занятия, внеклассного мероприятия, педагогического совещания и т. п.).     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Дополнительные жанровые  фотографии (не более 5)      </w:t>
            </w:r>
          </w:p>
        </w:tc>
        <w:tc>
          <w:tcPr>
            <w:tcW w:w="5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Формат *.</w:t>
            </w:r>
            <w:proofErr w:type="spellStart"/>
            <w:r>
              <w:rPr>
                <w:sz w:val="28"/>
                <w:szCs w:val="28"/>
              </w:rPr>
              <w:t>tif</w:t>
            </w:r>
            <w:proofErr w:type="spellEnd"/>
            <w:r>
              <w:rPr>
                <w:sz w:val="28"/>
                <w:szCs w:val="28"/>
              </w:rPr>
              <w:t xml:space="preserve"> или *.</w:t>
            </w:r>
            <w:proofErr w:type="spellStart"/>
            <w:r>
              <w:rPr>
                <w:sz w:val="28"/>
                <w:szCs w:val="28"/>
              </w:rPr>
              <w:t>jpg</w:t>
            </w:r>
            <w:proofErr w:type="spellEnd"/>
            <w:r>
              <w:rPr>
                <w:sz w:val="28"/>
                <w:szCs w:val="28"/>
              </w:rPr>
              <w:t xml:space="preserve">, размер в пикселях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1 500 x 1 500, разрешение –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 точек на дюйм без уменьшения исходного размера. Фотографии должны быть размещены на компакт-диске                           </w:t>
            </w:r>
          </w:p>
        </w:tc>
      </w:tr>
      <w:tr w:rsidR="008A6CF3" w:rsidTr="008A6CF3">
        <w:tc>
          <w:tcPr>
            <w:tcW w:w="91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jc w:val="center"/>
              <w:rPr>
                <w:sz w:val="28"/>
                <w:szCs w:val="28"/>
              </w:rPr>
            </w:pPr>
            <w:bookmarkStart w:id="14" w:name="Par461"/>
            <w:bookmarkEnd w:id="14"/>
            <w:r>
              <w:rPr>
                <w:sz w:val="28"/>
                <w:szCs w:val="28"/>
              </w:rPr>
              <w:t>Авторские публикации участника</w:t>
            </w:r>
          </w:p>
        </w:tc>
      </w:tr>
      <w:tr w:rsidR="008A6CF3" w:rsidTr="008A6CF3">
        <w:trPr>
          <w:trHeight w:val="3600"/>
        </w:trPr>
        <w:tc>
          <w:tcPr>
            <w:tcW w:w="372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разработка      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образовательного мероприятия: учебного, внеурочного занятия с учащимися, мероприятия для родителей, педагогов (обязательно, не менее одного на выбор)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</w:p>
          <w:p w:rsidR="008A6CF3" w:rsidRDefault="008A6CF3" w:rsidP="008A6CF3">
            <w:pPr>
              <w:rPr>
                <w:color w:val="215868"/>
                <w:sz w:val="28"/>
                <w:szCs w:val="28"/>
              </w:rPr>
            </w:pPr>
          </w:p>
        </w:tc>
        <w:tc>
          <w:tcPr>
            <w:tcW w:w="5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Применение ТРИЗ-педагогики на уроках биологии.</w:t>
            </w:r>
          </w:p>
          <w:p w:rsidR="008A6CF3" w:rsidRDefault="008A6CF3" w:rsidP="008A6CF3">
            <w:pPr>
              <w:rPr>
                <w:sz w:val="12"/>
                <w:szCs w:val="12"/>
              </w:rPr>
            </w:pPr>
          </w:p>
          <w:p w:rsidR="008A6CF3" w:rsidRDefault="008A6CF3" w:rsidP="008A6C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Текстовый файл (Биология ТРИЗ.</w:t>
            </w:r>
            <w:r>
              <w:rPr>
                <w:i/>
                <w:sz w:val="28"/>
                <w:szCs w:val="28"/>
                <w:lang w:val="en-US"/>
              </w:rPr>
              <w:t>doc</w:t>
            </w:r>
            <w:r>
              <w:rPr>
                <w:i/>
                <w:sz w:val="28"/>
                <w:szCs w:val="28"/>
              </w:rPr>
              <w:t>) на компакт-диске.</w:t>
            </w:r>
          </w:p>
          <w:p w:rsidR="008A6CF3" w:rsidRDefault="008A6CF3" w:rsidP="008A6CF3">
            <w:pPr>
              <w:rPr>
                <w:sz w:val="12"/>
                <w:szCs w:val="12"/>
              </w:rPr>
            </w:pPr>
          </w:p>
          <w:p w:rsidR="008A6CF3" w:rsidRDefault="008A6CF3" w:rsidP="008A6CF3">
            <w:r>
              <w:t>Материал опубликован (полностью либо частично) в изданиях:</w:t>
            </w:r>
          </w:p>
          <w:p w:rsidR="008A6CF3" w:rsidRDefault="008A6CF3" w:rsidP="008A6CF3">
            <w:r>
              <w:t>1. Методы изобретения знаний и инновационных проектов на основе ТРИЗ / Т. В. Погребная, А. В. Козлов, О. В. Сидоркина. – Красноярск: ИПК СФУ, 2010. – 180 с.</w:t>
            </w:r>
          </w:p>
          <w:p w:rsidR="008A6CF3" w:rsidRDefault="008A6CF3" w:rsidP="008A6CF3">
            <w:r>
              <w:t xml:space="preserve">2. Инновационное образование. Обучение в процессе создания новых знаний / Т. В. Погребная, А. В. Козлов, О. В. Сидоркина. – Красноярск: </w:t>
            </w:r>
            <w:proofErr w:type="spellStart"/>
            <w:r>
              <w:t>ККИПКиППРО</w:t>
            </w:r>
            <w:proofErr w:type="spellEnd"/>
            <w:r>
              <w:t>, 2008. – 157 с.</w:t>
            </w:r>
          </w:p>
          <w:p w:rsidR="008A6CF3" w:rsidRDefault="008A6CF3" w:rsidP="008A6CF3">
            <w:r>
              <w:t xml:space="preserve">3. Молодежные интенсивные школы инновационной эпохи / А. В. </w:t>
            </w:r>
            <w:proofErr w:type="spellStart"/>
            <w:r>
              <w:t>Джеус</w:t>
            </w:r>
            <w:proofErr w:type="spellEnd"/>
            <w:r>
              <w:t>, И. В. Романец, А. В. Козлов, Т. В. Погребная, О. В. Сидоркина – Красноярск: ИПЦ КГТУ, 2006. –</w:t>
            </w:r>
          </w:p>
          <w:p w:rsidR="008A6CF3" w:rsidRDefault="008A6CF3" w:rsidP="008A6CF3">
            <w:r>
              <w:t>300 с.</w:t>
            </w:r>
          </w:p>
          <w:p w:rsidR="008A6CF3" w:rsidRDefault="008A6CF3" w:rsidP="008A6CF3">
            <w:r>
              <w:t xml:space="preserve">4. ОУР в Ассоциированных школах ЮНЕСКО. Дидактика устойчивого развития / А.В. Козлов, Т.В. Погребная, О.В. Сидоркина // Вестник </w:t>
            </w:r>
            <w:r>
              <w:lastRenderedPageBreak/>
              <w:t>ЮНЕСКО. – 2013. - № 18. – С. 228 – 237.</w:t>
            </w:r>
          </w:p>
          <w:p w:rsidR="008A6CF3" w:rsidRDefault="008A6CF3" w:rsidP="008A6CF3">
            <w:r>
              <w:t xml:space="preserve">5. Изобретающее образование / А.В. Козлов, Т.В. Погребная, О.В. Сидоркина // Новости ВПК – [Электронный ресурс]. – </w:t>
            </w:r>
            <w:r>
              <w:rPr>
                <w:lang w:val="en-US"/>
              </w:rPr>
              <w:t>URL</w:t>
            </w:r>
            <w:r>
              <w:t xml:space="preserve">: </w:t>
            </w:r>
            <w:r>
              <w:rPr>
                <w:lang w:val="en-US"/>
              </w:rPr>
              <w:t>http</w:t>
            </w:r>
            <w:r>
              <w:t>://</w:t>
            </w:r>
            <w:proofErr w:type="spellStart"/>
            <w:r>
              <w:rPr>
                <w:lang w:val="en-US"/>
              </w:rPr>
              <w:t>vpk</w:t>
            </w:r>
            <w:proofErr w:type="spellEnd"/>
            <w:r>
              <w:t>.</w:t>
            </w:r>
            <w:r>
              <w:rPr>
                <w:lang w:val="en-US"/>
              </w:rPr>
              <w:t>name</w:t>
            </w:r>
            <w:r>
              <w:t>/</w:t>
            </w:r>
            <w:r>
              <w:rPr>
                <w:lang w:val="en-US"/>
              </w:rPr>
              <w:t>news</w:t>
            </w:r>
            <w:r>
              <w:t>/124611_</w:t>
            </w:r>
            <w:proofErr w:type="spellStart"/>
            <w:r>
              <w:rPr>
                <w:lang w:val="en-US"/>
              </w:rPr>
              <w:t>izobretayushee</w:t>
            </w:r>
            <w:proofErr w:type="spellEnd"/>
            <w:r>
              <w:t>_</w:t>
            </w:r>
            <w:proofErr w:type="spellStart"/>
            <w:r>
              <w:rPr>
                <w:lang w:val="en-US"/>
              </w:rPr>
              <w:t>obrazovanie</w:t>
            </w:r>
            <w:proofErr w:type="spellEnd"/>
            <w:r>
              <w:t>.</w:t>
            </w:r>
            <w:r>
              <w:rPr>
                <w:lang w:val="en-US"/>
              </w:rPr>
              <w:t>html</w:t>
            </w:r>
            <w:r>
              <w:t>.</w:t>
            </w:r>
          </w:p>
        </w:tc>
      </w:tr>
      <w:tr w:rsidR="008A6CF3" w:rsidTr="008A6CF3">
        <w:trPr>
          <w:trHeight w:val="1200"/>
        </w:trPr>
        <w:tc>
          <w:tcPr>
            <w:tcW w:w="3720" w:type="dxa"/>
            <w:tcBorders>
              <w:left w:val="single" w:sz="8" w:space="0" w:color="000000"/>
              <w:bottom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Статьи и авторские разработки участника, не опубликованные ранее (представляются по желанию претендента)</w:t>
            </w:r>
          </w:p>
          <w:p w:rsidR="008A6CF3" w:rsidRDefault="008A6CF3" w:rsidP="008A6CF3">
            <w:pPr>
              <w:rPr>
                <w:sz w:val="28"/>
                <w:szCs w:val="28"/>
              </w:rPr>
            </w:pPr>
          </w:p>
          <w:p w:rsidR="008A6CF3" w:rsidRDefault="008A6CF3" w:rsidP="008A6CF3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i/>
                <w:sz w:val="28"/>
                <w:szCs w:val="28"/>
              </w:rPr>
              <w:t>Статья, направленная в журнал «Инженерное образование» и еще не опубликованная: «CDIO в непрерывной подготовке школа-вуз:</w:t>
            </w:r>
          </w:p>
          <w:p w:rsidR="008A6CF3" w:rsidRDefault="008A6CF3" w:rsidP="008A6C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этап «</w:t>
            </w:r>
            <w:proofErr w:type="spellStart"/>
            <w:r>
              <w:rPr>
                <w:i/>
                <w:sz w:val="28"/>
                <w:szCs w:val="28"/>
              </w:rPr>
              <w:t>Concieve</w:t>
            </w:r>
            <w:proofErr w:type="spellEnd"/>
            <w:r>
              <w:rPr>
                <w:i/>
                <w:sz w:val="28"/>
                <w:szCs w:val="28"/>
              </w:rPr>
              <w:t xml:space="preserve">» в </w:t>
            </w:r>
            <w:proofErr w:type="spellStart"/>
            <w:r>
              <w:rPr>
                <w:i/>
                <w:sz w:val="28"/>
                <w:szCs w:val="28"/>
              </w:rPr>
              <w:t>довузовской</w:t>
            </w:r>
            <w:proofErr w:type="spellEnd"/>
            <w:r>
              <w:rPr>
                <w:i/>
                <w:sz w:val="28"/>
                <w:szCs w:val="28"/>
              </w:rPr>
              <w:t xml:space="preserve"> подготовке»</w:t>
            </w:r>
          </w:p>
        </w:tc>
        <w:tc>
          <w:tcPr>
            <w:tcW w:w="5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CF3" w:rsidRDefault="008A6CF3" w:rsidP="008A6C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CDIO в непрерывной подготовке школа-вуз: этап «</w:t>
            </w:r>
            <w:proofErr w:type="spellStart"/>
            <w:r>
              <w:rPr>
                <w:sz w:val="32"/>
                <w:szCs w:val="32"/>
              </w:rPr>
              <w:t>Concieve</w:t>
            </w:r>
            <w:proofErr w:type="spellEnd"/>
            <w:r>
              <w:rPr>
                <w:sz w:val="32"/>
                <w:szCs w:val="32"/>
              </w:rPr>
              <w:t xml:space="preserve">» в </w:t>
            </w:r>
            <w:proofErr w:type="spellStart"/>
            <w:r>
              <w:rPr>
                <w:sz w:val="32"/>
                <w:szCs w:val="32"/>
              </w:rPr>
              <w:t>довузовской</w:t>
            </w:r>
            <w:proofErr w:type="spellEnd"/>
            <w:r>
              <w:rPr>
                <w:sz w:val="32"/>
                <w:szCs w:val="32"/>
              </w:rPr>
              <w:t xml:space="preserve"> подготовке / Сидоркина О.В., Погребная Т.В.</w:t>
            </w:r>
          </w:p>
          <w:p w:rsidR="008A6CF3" w:rsidRDefault="008A6CF3" w:rsidP="008A6C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Статья направлена в редакцию центрального журнала «Инженерное образование» по итогам Общероссийской конференции «Качество инженерного образования», г. Томск, ноябрь 2014 г., принята к публикации по результатам рецензирования, журнал к настоящему времени еще не издан.</w:t>
            </w:r>
          </w:p>
          <w:p w:rsidR="008A6CF3" w:rsidRDefault="008A6CF3" w:rsidP="008A6CF3">
            <w:pPr>
              <w:rPr>
                <w:i/>
                <w:sz w:val="12"/>
                <w:szCs w:val="12"/>
              </w:rPr>
            </w:pPr>
          </w:p>
          <w:p w:rsidR="008A6CF3" w:rsidRDefault="008A6CF3" w:rsidP="008A6C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Текстовый файл (</w:t>
            </w:r>
            <w:r>
              <w:rPr>
                <w:i/>
                <w:sz w:val="28"/>
                <w:szCs w:val="28"/>
                <w:lang w:val="en-US"/>
              </w:rPr>
              <w:t>CDIO</w:t>
            </w:r>
            <w:r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  <w:lang w:val="en-US"/>
              </w:rPr>
              <w:t>doc</w:t>
            </w:r>
            <w:r>
              <w:rPr>
                <w:i/>
                <w:sz w:val="28"/>
                <w:szCs w:val="28"/>
              </w:rPr>
              <w:t>) на компакт-диске.</w:t>
            </w:r>
          </w:p>
        </w:tc>
      </w:tr>
    </w:tbl>
    <w:p w:rsidR="00CB313B" w:rsidRDefault="00CB313B"/>
    <w:sectPr w:rsidR="00CB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CF3"/>
    <w:rsid w:val="000655A5"/>
    <w:rsid w:val="0007112A"/>
    <w:rsid w:val="000740BF"/>
    <w:rsid w:val="000B2852"/>
    <w:rsid w:val="000B4EDF"/>
    <w:rsid w:val="000E722F"/>
    <w:rsid w:val="00107A93"/>
    <w:rsid w:val="00141544"/>
    <w:rsid w:val="001945AA"/>
    <w:rsid w:val="001F5080"/>
    <w:rsid w:val="00203AC0"/>
    <w:rsid w:val="0020482A"/>
    <w:rsid w:val="00224D46"/>
    <w:rsid w:val="00260FFC"/>
    <w:rsid w:val="00282028"/>
    <w:rsid w:val="0029117B"/>
    <w:rsid w:val="0029704E"/>
    <w:rsid w:val="002A7567"/>
    <w:rsid w:val="002F0BBC"/>
    <w:rsid w:val="002F7ADA"/>
    <w:rsid w:val="00310D2C"/>
    <w:rsid w:val="0033059B"/>
    <w:rsid w:val="00372813"/>
    <w:rsid w:val="003867A4"/>
    <w:rsid w:val="003C70A3"/>
    <w:rsid w:val="004161E7"/>
    <w:rsid w:val="0044333F"/>
    <w:rsid w:val="004B1E68"/>
    <w:rsid w:val="004D1062"/>
    <w:rsid w:val="004F72C8"/>
    <w:rsid w:val="00534A48"/>
    <w:rsid w:val="00541E16"/>
    <w:rsid w:val="00545534"/>
    <w:rsid w:val="005A4B11"/>
    <w:rsid w:val="005C681E"/>
    <w:rsid w:val="00630E54"/>
    <w:rsid w:val="00635F77"/>
    <w:rsid w:val="00652AD7"/>
    <w:rsid w:val="0067294E"/>
    <w:rsid w:val="006B4FCA"/>
    <w:rsid w:val="007532FE"/>
    <w:rsid w:val="00771ACF"/>
    <w:rsid w:val="00786F13"/>
    <w:rsid w:val="007E2829"/>
    <w:rsid w:val="0083305D"/>
    <w:rsid w:val="00853EA3"/>
    <w:rsid w:val="00867A37"/>
    <w:rsid w:val="00870838"/>
    <w:rsid w:val="00882AA3"/>
    <w:rsid w:val="00884E3D"/>
    <w:rsid w:val="008A6CF3"/>
    <w:rsid w:val="00924D99"/>
    <w:rsid w:val="0093610B"/>
    <w:rsid w:val="0094552E"/>
    <w:rsid w:val="009A6239"/>
    <w:rsid w:val="009A7550"/>
    <w:rsid w:val="009B3745"/>
    <w:rsid w:val="00A22D00"/>
    <w:rsid w:val="00A3022B"/>
    <w:rsid w:val="00A427AA"/>
    <w:rsid w:val="00A94A3B"/>
    <w:rsid w:val="00A963A4"/>
    <w:rsid w:val="00AF18B1"/>
    <w:rsid w:val="00B50A3C"/>
    <w:rsid w:val="00B53E3E"/>
    <w:rsid w:val="00C0087D"/>
    <w:rsid w:val="00C95BEB"/>
    <w:rsid w:val="00CB313B"/>
    <w:rsid w:val="00D32C75"/>
    <w:rsid w:val="00D331B7"/>
    <w:rsid w:val="00D51252"/>
    <w:rsid w:val="00D62B35"/>
    <w:rsid w:val="00DA2C16"/>
    <w:rsid w:val="00DA3E47"/>
    <w:rsid w:val="00E43EEF"/>
    <w:rsid w:val="00E5564B"/>
    <w:rsid w:val="00E55E86"/>
    <w:rsid w:val="00E63F78"/>
    <w:rsid w:val="00E7389C"/>
    <w:rsid w:val="00EA31D1"/>
    <w:rsid w:val="00EF4081"/>
    <w:rsid w:val="00F46B76"/>
    <w:rsid w:val="00F610C9"/>
    <w:rsid w:val="00F9097A"/>
    <w:rsid w:val="00FB2BE9"/>
    <w:rsid w:val="00FC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CF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6CF3"/>
    <w:rPr>
      <w:color w:val="0000FF"/>
      <w:u w:val="single"/>
    </w:rPr>
  </w:style>
  <w:style w:type="paragraph" w:styleId="a4">
    <w:name w:val="Balloon Text"/>
    <w:basedOn w:val="a"/>
    <w:link w:val="a5"/>
    <w:rsid w:val="008A6C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A6CF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11762</CharactersWithSpaces>
  <SharedDoc>false</SharedDoc>
  <HLinks>
    <vt:vector size="6" baseType="variant">
      <vt:variant>
        <vt:i4>7143473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RTF</cp:lastModifiedBy>
  <cp:revision>2</cp:revision>
  <dcterms:created xsi:type="dcterms:W3CDTF">2014-11-15T12:09:00Z</dcterms:created>
  <dcterms:modified xsi:type="dcterms:W3CDTF">2014-11-15T12:09:00Z</dcterms:modified>
</cp:coreProperties>
</file>