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71" w:rsidRPr="00C503EA" w:rsidRDefault="008E5263" w:rsidP="00977250">
      <w:pPr>
        <w:spacing w:after="0" w:line="360" w:lineRule="auto"/>
        <w:contextualSpacing/>
        <w:jc w:val="center"/>
        <w:rPr>
          <w:rFonts w:ascii="Times New Roman" w:hAnsi="Times New Roman"/>
          <w:b/>
          <w:sz w:val="24"/>
          <w:szCs w:val="24"/>
        </w:rPr>
      </w:pPr>
      <w:r w:rsidRPr="00C503EA">
        <w:rPr>
          <w:rFonts w:ascii="Times New Roman" w:hAnsi="Times New Roman"/>
          <w:b/>
          <w:sz w:val="24"/>
          <w:szCs w:val="24"/>
        </w:rPr>
        <w:t>Организация единого образовательно-профессионального пространства поддержки и сопровождения профессионального становления молодого педагога</w:t>
      </w:r>
    </w:p>
    <w:p w:rsidR="00056B65" w:rsidRPr="00C503EA" w:rsidRDefault="008E5263" w:rsidP="00977250">
      <w:pPr>
        <w:spacing w:after="0" w:line="360" w:lineRule="auto"/>
        <w:contextualSpacing/>
        <w:jc w:val="center"/>
        <w:rPr>
          <w:rFonts w:ascii="Times New Roman" w:eastAsia="Times New Roman" w:hAnsi="Times New Roman"/>
          <w:b/>
          <w:sz w:val="24"/>
          <w:szCs w:val="24"/>
          <w:lang w:eastAsia="ar-SA"/>
        </w:rPr>
      </w:pPr>
      <w:r w:rsidRPr="00C503EA">
        <w:rPr>
          <w:rFonts w:ascii="Times New Roman" w:hAnsi="Times New Roman"/>
          <w:b/>
          <w:sz w:val="24"/>
          <w:szCs w:val="24"/>
        </w:rPr>
        <w:t>города Красноярска</w:t>
      </w:r>
    </w:p>
    <w:p w:rsidR="008E5263" w:rsidRPr="00C503EA" w:rsidRDefault="008E5263" w:rsidP="00C503EA">
      <w:pPr>
        <w:spacing w:after="0" w:line="360" w:lineRule="auto"/>
        <w:ind w:left="720"/>
        <w:contextualSpacing/>
        <w:jc w:val="both"/>
        <w:rPr>
          <w:rFonts w:ascii="Times New Roman" w:eastAsia="Times New Roman" w:hAnsi="Times New Roman"/>
          <w:b/>
          <w:sz w:val="24"/>
          <w:szCs w:val="24"/>
          <w:lang w:eastAsia="ar-SA"/>
        </w:rPr>
      </w:pPr>
      <w:r w:rsidRPr="00C503EA">
        <w:rPr>
          <w:rFonts w:ascii="Times New Roman" w:hAnsi="Times New Roman"/>
          <w:sz w:val="24"/>
          <w:szCs w:val="24"/>
        </w:rPr>
        <w:t xml:space="preserve">(Методическое сопровождение молодых педагогов </w:t>
      </w:r>
      <w:r w:rsidRPr="00C503EA">
        <w:rPr>
          <w:rFonts w:ascii="Times New Roman" w:eastAsia="Times New Roman" w:hAnsi="Times New Roman"/>
          <w:sz w:val="24"/>
          <w:szCs w:val="24"/>
          <w:lang w:eastAsia="ar-SA"/>
        </w:rPr>
        <w:t>2019-2022г</w:t>
      </w:r>
      <w:r w:rsidRPr="00C503EA">
        <w:rPr>
          <w:rFonts w:ascii="Times New Roman" w:hAnsi="Times New Roman"/>
          <w:sz w:val="24"/>
          <w:szCs w:val="24"/>
        </w:rPr>
        <w:t xml:space="preserve">) </w:t>
      </w:r>
      <w:r w:rsidRPr="00C503EA">
        <w:rPr>
          <w:rFonts w:ascii="Times New Roman" w:hAnsi="Times New Roman"/>
          <w:b/>
          <w:sz w:val="24"/>
          <w:szCs w:val="24"/>
        </w:rPr>
        <w:t xml:space="preserve">   </w:t>
      </w:r>
      <w:r w:rsidRPr="00C503EA">
        <w:rPr>
          <w:rFonts w:ascii="Times New Roman" w:eastAsia="Times New Roman" w:hAnsi="Times New Roman"/>
          <w:b/>
          <w:sz w:val="24"/>
          <w:szCs w:val="24"/>
          <w:lang w:eastAsia="ar-SA"/>
        </w:rPr>
        <w:t xml:space="preserve"> </w:t>
      </w:r>
    </w:p>
    <w:p w:rsidR="00056B65" w:rsidRPr="00C503EA" w:rsidRDefault="00056B65" w:rsidP="00C503EA">
      <w:pPr>
        <w:spacing w:after="0" w:line="360" w:lineRule="auto"/>
        <w:jc w:val="both"/>
        <w:rPr>
          <w:rFonts w:ascii="Times New Roman" w:eastAsia="Times New Roman" w:hAnsi="Times New Roman"/>
          <w:b/>
          <w:sz w:val="24"/>
          <w:szCs w:val="24"/>
          <w:lang w:eastAsia="ru-RU"/>
        </w:rPr>
      </w:pPr>
    </w:p>
    <w:p w:rsidR="00056B65" w:rsidRPr="00C503EA" w:rsidRDefault="00056B65" w:rsidP="00C503EA">
      <w:pPr>
        <w:spacing w:after="0" w:line="360" w:lineRule="auto"/>
        <w:jc w:val="both"/>
        <w:rPr>
          <w:rFonts w:ascii="Times New Roman" w:hAnsi="Times New Roman"/>
          <w:sz w:val="24"/>
          <w:szCs w:val="24"/>
        </w:rPr>
      </w:pPr>
      <w:proofErr w:type="gramStart"/>
      <w:r w:rsidRPr="00C503EA">
        <w:rPr>
          <w:rFonts w:ascii="Times New Roman" w:hAnsi="Times New Roman"/>
          <w:b/>
          <w:sz w:val="24"/>
          <w:szCs w:val="24"/>
        </w:rPr>
        <w:t>П</w:t>
      </w:r>
      <w:proofErr w:type="gramEnd"/>
      <w:r w:rsidRPr="00C503EA">
        <w:rPr>
          <w:rFonts w:ascii="Times New Roman" w:hAnsi="Times New Roman"/>
          <w:sz w:val="24"/>
          <w:szCs w:val="24"/>
        </w:rPr>
        <w:t xml:space="preserve"> – проблема</w:t>
      </w:r>
      <w:bookmarkStart w:id="0" w:name="_GoBack"/>
      <w:bookmarkEnd w:id="0"/>
    </w:p>
    <w:p w:rsidR="00056B65" w:rsidRPr="00C503EA" w:rsidRDefault="00056B65" w:rsidP="00C503EA">
      <w:pPr>
        <w:spacing w:after="0" w:line="360" w:lineRule="auto"/>
        <w:jc w:val="both"/>
        <w:rPr>
          <w:rFonts w:ascii="Times New Roman" w:hAnsi="Times New Roman"/>
          <w:sz w:val="24"/>
          <w:szCs w:val="24"/>
        </w:rPr>
      </w:pPr>
      <w:r w:rsidRPr="00C503EA">
        <w:rPr>
          <w:rFonts w:ascii="Times New Roman" w:hAnsi="Times New Roman"/>
          <w:b/>
          <w:sz w:val="24"/>
          <w:szCs w:val="24"/>
        </w:rPr>
        <w:t>О</w:t>
      </w:r>
      <w:r w:rsidRPr="00C503EA">
        <w:rPr>
          <w:rFonts w:ascii="Times New Roman" w:hAnsi="Times New Roman"/>
          <w:sz w:val="24"/>
          <w:szCs w:val="24"/>
        </w:rPr>
        <w:t xml:space="preserve"> – осмысление</w:t>
      </w:r>
    </w:p>
    <w:p w:rsidR="00056B65" w:rsidRPr="00C503EA" w:rsidRDefault="00056B65" w:rsidP="00C503EA">
      <w:pPr>
        <w:spacing w:after="0" w:line="360" w:lineRule="auto"/>
        <w:jc w:val="both"/>
        <w:rPr>
          <w:rFonts w:ascii="Times New Roman" w:hAnsi="Times New Roman"/>
          <w:sz w:val="24"/>
          <w:szCs w:val="24"/>
        </w:rPr>
      </w:pPr>
      <w:r w:rsidRPr="00C503EA">
        <w:rPr>
          <w:rFonts w:ascii="Times New Roman" w:hAnsi="Times New Roman"/>
          <w:b/>
          <w:sz w:val="24"/>
          <w:szCs w:val="24"/>
        </w:rPr>
        <w:t>И</w:t>
      </w:r>
      <w:r w:rsidRPr="00C503EA">
        <w:rPr>
          <w:rFonts w:ascii="Times New Roman" w:hAnsi="Times New Roman"/>
          <w:sz w:val="24"/>
          <w:szCs w:val="24"/>
        </w:rPr>
        <w:t xml:space="preserve"> – инициатива</w:t>
      </w:r>
    </w:p>
    <w:p w:rsidR="00056B65" w:rsidRPr="00C503EA" w:rsidRDefault="00056B65" w:rsidP="00C503EA">
      <w:pPr>
        <w:spacing w:after="0" w:line="360" w:lineRule="auto"/>
        <w:jc w:val="both"/>
        <w:rPr>
          <w:rFonts w:ascii="Times New Roman" w:hAnsi="Times New Roman"/>
          <w:sz w:val="24"/>
          <w:szCs w:val="24"/>
        </w:rPr>
      </w:pPr>
      <w:r w:rsidRPr="00C503EA">
        <w:rPr>
          <w:rFonts w:ascii="Times New Roman" w:hAnsi="Times New Roman"/>
          <w:b/>
          <w:sz w:val="24"/>
          <w:szCs w:val="24"/>
        </w:rPr>
        <w:t>С</w:t>
      </w:r>
      <w:r w:rsidRPr="00C503EA">
        <w:rPr>
          <w:rFonts w:ascii="Times New Roman" w:hAnsi="Times New Roman"/>
          <w:sz w:val="24"/>
          <w:szCs w:val="24"/>
        </w:rPr>
        <w:t xml:space="preserve"> – самообразование</w:t>
      </w:r>
    </w:p>
    <w:p w:rsidR="00056B65" w:rsidRPr="00C503EA" w:rsidRDefault="00056B65" w:rsidP="00C503EA">
      <w:pPr>
        <w:spacing w:after="0" w:line="360" w:lineRule="auto"/>
        <w:jc w:val="both"/>
        <w:rPr>
          <w:rFonts w:ascii="Times New Roman" w:hAnsi="Times New Roman"/>
          <w:sz w:val="24"/>
          <w:szCs w:val="24"/>
        </w:rPr>
      </w:pPr>
      <w:proofErr w:type="gramStart"/>
      <w:r w:rsidRPr="00C503EA">
        <w:rPr>
          <w:rFonts w:ascii="Times New Roman" w:hAnsi="Times New Roman"/>
          <w:b/>
          <w:sz w:val="24"/>
          <w:szCs w:val="24"/>
        </w:rPr>
        <w:t>К</w:t>
      </w:r>
      <w:proofErr w:type="gramEnd"/>
      <w:r w:rsidRPr="00C503EA">
        <w:rPr>
          <w:rFonts w:ascii="Times New Roman" w:hAnsi="Times New Roman"/>
          <w:sz w:val="24"/>
          <w:szCs w:val="24"/>
        </w:rPr>
        <w:t xml:space="preserve"> – карьера</w:t>
      </w:r>
    </w:p>
    <w:p w:rsidR="002814EE" w:rsidRPr="00C503EA" w:rsidRDefault="002814EE" w:rsidP="00C503EA">
      <w:pPr>
        <w:spacing w:after="0" w:line="360" w:lineRule="auto"/>
        <w:jc w:val="both"/>
        <w:rPr>
          <w:rFonts w:ascii="Times New Roman" w:eastAsia="Times New Roman" w:hAnsi="Times New Roman"/>
          <w:sz w:val="24"/>
          <w:szCs w:val="24"/>
          <w:lang w:eastAsia="ru-RU"/>
        </w:rPr>
      </w:pPr>
    </w:p>
    <w:p w:rsidR="00955E5B" w:rsidRPr="00C503EA" w:rsidRDefault="002814EE"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Одной из наиболее острых проблем в образовании России на сегодняшний день является создание условий для успешной социализации и полноценной самореализации молодых кадров. Система образования нуждается в компетентном, ответственном педагоге, действующем в соответствии с государственной политикой и принципами психолого-педагогической науки. Система образования стремительно «стареет», поэтому необходим приток «свежих сил» – молодых, активных и компетентных педагогов</w:t>
      </w:r>
      <w:r w:rsidR="00955E5B" w:rsidRPr="00C503EA">
        <w:rPr>
          <w:rFonts w:ascii="Times New Roman" w:eastAsia="Times New Roman" w:hAnsi="Times New Roman"/>
          <w:sz w:val="24"/>
          <w:szCs w:val="24"/>
          <w:lang w:eastAsia="ru-RU"/>
        </w:rPr>
        <w:t>.</w:t>
      </w:r>
    </w:p>
    <w:p w:rsidR="002814EE" w:rsidRPr="00C503EA" w:rsidRDefault="00955E5B"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hAnsi="Times New Roman"/>
          <w:sz w:val="24"/>
          <w:szCs w:val="24"/>
        </w:rPr>
        <w:t xml:space="preserve"> </w:t>
      </w:r>
      <w:r w:rsidRPr="00C503EA">
        <w:rPr>
          <w:rFonts w:ascii="Times New Roman" w:eastAsia="Times New Roman" w:hAnsi="Times New Roman"/>
          <w:sz w:val="24"/>
          <w:szCs w:val="24"/>
          <w:lang w:eastAsia="ru-RU"/>
        </w:rPr>
        <w:t>Начало самостоятельной профессиональной деятельности молодого педагога - объективно сложный процесс, требующий поддержки и сопровождения со стороны профессионального педагогического сообщества.</w:t>
      </w:r>
    </w:p>
    <w:p w:rsidR="002814EE" w:rsidRPr="00C503EA" w:rsidRDefault="002814EE"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Работа с молодыми специалистами, а также с вновь прибывшими в образовательную организацию педагогами традиционно является одной из самых важных составляющих методической работы. Эта деятельность особенно важна в свете выполнения задач Национальной образовательной инициативы «Наша новая школа», Приоритетного национального проекта «Образование», Стратегии Инновационного развития России на период до 2020 года, Национальной системы учительского роста.</w:t>
      </w:r>
    </w:p>
    <w:p w:rsidR="002814EE" w:rsidRPr="00C503EA" w:rsidRDefault="002814EE" w:rsidP="00C503EA">
      <w:pPr>
        <w:spacing w:after="0" w:line="360" w:lineRule="auto"/>
        <w:ind w:firstLine="539"/>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 xml:space="preserve">Современное российское трудовое законодательство не содержит определения «молодой специалист». Статьей 70 Трудового кодекса РФ установлено лишь, что испытание при приеме на работу не устанавливается для лиц,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полученной специальности в течение одного года со дня окончания образовательного учреждения. То есть молодым специалистом можно считать лицо при наличии следующих условий: </w:t>
      </w:r>
    </w:p>
    <w:p w:rsidR="002814EE" w:rsidRPr="00C503EA" w:rsidRDefault="002814EE" w:rsidP="00C503EA">
      <w:pPr>
        <w:numPr>
          <w:ilvl w:val="0"/>
          <w:numId w:val="1"/>
        </w:numPr>
        <w:tabs>
          <w:tab w:val="clear" w:pos="754"/>
          <w:tab w:val="num" w:pos="0"/>
        </w:tabs>
        <w:spacing w:after="0" w:line="360" w:lineRule="auto"/>
        <w:ind w:left="0" w:firstLine="0"/>
        <w:jc w:val="both"/>
        <w:rPr>
          <w:rFonts w:ascii="Times New Roman" w:eastAsia="Times New Roman" w:hAnsi="Times New Roman"/>
          <w:sz w:val="24"/>
          <w:szCs w:val="24"/>
          <w:lang w:eastAsia="ru-RU"/>
        </w:rPr>
      </w:pPr>
      <w:proofErr w:type="gramStart"/>
      <w:r w:rsidRPr="00C503EA">
        <w:rPr>
          <w:rFonts w:ascii="Times New Roman" w:eastAsia="Times New Roman" w:hAnsi="Times New Roman"/>
          <w:sz w:val="24"/>
          <w:szCs w:val="24"/>
          <w:lang w:eastAsia="ru-RU"/>
        </w:rPr>
        <w:t>окончившее</w:t>
      </w:r>
      <w:proofErr w:type="gramEnd"/>
      <w:r w:rsidRPr="00C503EA">
        <w:rPr>
          <w:rFonts w:ascii="Times New Roman" w:eastAsia="Times New Roman" w:hAnsi="Times New Roman"/>
          <w:sz w:val="24"/>
          <w:szCs w:val="24"/>
          <w:lang w:eastAsia="ru-RU"/>
        </w:rPr>
        <w:t xml:space="preserve"> имеющие государственную аккредитацию образовательные учреждения начального, среднего и высшего профессионального образования; </w:t>
      </w:r>
    </w:p>
    <w:p w:rsidR="002814EE" w:rsidRPr="00C503EA" w:rsidRDefault="002814EE" w:rsidP="00C503EA">
      <w:pPr>
        <w:numPr>
          <w:ilvl w:val="0"/>
          <w:numId w:val="1"/>
        </w:numPr>
        <w:tabs>
          <w:tab w:val="clear" w:pos="754"/>
          <w:tab w:val="num" w:pos="0"/>
        </w:tabs>
        <w:spacing w:after="0" w:line="360" w:lineRule="auto"/>
        <w:ind w:left="0" w:firstLine="0"/>
        <w:jc w:val="both"/>
        <w:rPr>
          <w:rFonts w:ascii="Times New Roman" w:eastAsia="Times New Roman" w:hAnsi="Times New Roman"/>
          <w:sz w:val="24"/>
          <w:szCs w:val="24"/>
          <w:lang w:eastAsia="ru-RU"/>
        </w:rPr>
      </w:pPr>
      <w:proofErr w:type="gramStart"/>
      <w:r w:rsidRPr="00C503EA">
        <w:rPr>
          <w:rFonts w:ascii="Times New Roman" w:eastAsia="Times New Roman" w:hAnsi="Times New Roman"/>
          <w:sz w:val="24"/>
          <w:szCs w:val="24"/>
          <w:lang w:eastAsia="ru-RU"/>
        </w:rPr>
        <w:lastRenderedPageBreak/>
        <w:t xml:space="preserve">впервые поступающее на работу по полученной специальности в течение одного года со дня окончания образовательного учреждения.   </w:t>
      </w:r>
      <w:proofErr w:type="gramEnd"/>
    </w:p>
    <w:p w:rsidR="002814EE" w:rsidRPr="00C503EA" w:rsidRDefault="002814EE" w:rsidP="00C503EA">
      <w:pPr>
        <w:spacing w:after="0" w:line="360" w:lineRule="auto"/>
        <w:ind w:firstLine="720"/>
        <w:jc w:val="both"/>
        <w:rPr>
          <w:rFonts w:ascii="Times New Roman" w:eastAsia="Times New Roman" w:hAnsi="Times New Roman"/>
          <w:bCs/>
          <w:sz w:val="24"/>
          <w:szCs w:val="24"/>
          <w:lang w:eastAsia="ru-RU"/>
        </w:rPr>
      </w:pPr>
      <w:r w:rsidRPr="00C503EA">
        <w:rPr>
          <w:rFonts w:ascii="Times New Roman" w:eastAsia="Times New Roman" w:hAnsi="Times New Roman"/>
          <w:sz w:val="24"/>
          <w:szCs w:val="24"/>
          <w:lang w:eastAsia="ru-RU"/>
        </w:rPr>
        <w:t xml:space="preserve">На практике </w:t>
      </w:r>
      <w:r w:rsidRPr="00C503EA">
        <w:rPr>
          <w:rFonts w:ascii="Times New Roman" w:eastAsia="Times New Roman" w:hAnsi="Times New Roman"/>
          <w:bCs/>
          <w:sz w:val="24"/>
          <w:szCs w:val="24"/>
          <w:lang w:eastAsia="ru-RU"/>
        </w:rPr>
        <w:t xml:space="preserve">молодым специалистом считается специалист, имеющий высшее или среднее профессиональное образование, и </w:t>
      </w:r>
      <w:r w:rsidRPr="00C503EA">
        <w:rPr>
          <w:rFonts w:ascii="Times New Roman" w:eastAsia="Times New Roman" w:hAnsi="Times New Roman"/>
          <w:sz w:val="24"/>
          <w:szCs w:val="24"/>
          <w:lang w:eastAsia="ru-RU"/>
        </w:rPr>
        <w:t>трудовой стаж не более 3-х лет с момента окончания учебного заведения.</w:t>
      </w:r>
    </w:p>
    <w:p w:rsidR="002814EE" w:rsidRPr="00C503EA" w:rsidRDefault="002814EE"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 xml:space="preserve">Адаптация сотрудников может быть рассмотрена как процесс и как результат. В контексте первого значения А. Я. </w:t>
      </w:r>
      <w:proofErr w:type="spellStart"/>
      <w:r w:rsidRPr="00C503EA">
        <w:rPr>
          <w:rFonts w:ascii="Times New Roman" w:eastAsia="Times New Roman" w:hAnsi="Times New Roman"/>
          <w:sz w:val="24"/>
          <w:szCs w:val="24"/>
          <w:lang w:eastAsia="ru-RU"/>
        </w:rPr>
        <w:t>Кибанов</w:t>
      </w:r>
      <w:proofErr w:type="spellEnd"/>
      <w:r w:rsidRPr="00C503EA">
        <w:rPr>
          <w:rFonts w:ascii="Times New Roman" w:eastAsia="Times New Roman" w:hAnsi="Times New Roman"/>
          <w:sz w:val="24"/>
          <w:szCs w:val="24"/>
          <w:lang w:eastAsia="ru-RU"/>
        </w:rPr>
        <w:t xml:space="preserve"> дает следующее определение адаптации: «Адаптация – это взаимное приспособление работника и организации, основывающееся на постепенной врабатываемости сотрудника в новых профессиональных, социальных и организационно-экономических условиях труда»   </w:t>
      </w:r>
    </w:p>
    <w:p w:rsidR="002814EE" w:rsidRPr="00C503EA" w:rsidRDefault="002814EE"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 xml:space="preserve">Значение адаптации как конечного результата наилучшим образом раскрывается в работах Г. </w:t>
      </w:r>
      <w:proofErr w:type="spellStart"/>
      <w:r w:rsidRPr="00C503EA">
        <w:rPr>
          <w:rFonts w:ascii="Times New Roman" w:eastAsia="Times New Roman" w:hAnsi="Times New Roman"/>
          <w:sz w:val="24"/>
          <w:szCs w:val="24"/>
          <w:lang w:eastAsia="ru-RU"/>
        </w:rPr>
        <w:t>Айзенка</w:t>
      </w:r>
      <w:proofErr w:type="spellEnd"/>
      <w:r w:rsidRPr="00C503EA">
        <w:rPr>
          <w:rFonts w:ascii="Times New Roman" w:eastAsia="Times New Roman" w:hAnsi="Times New Roman"/>
          <w:sz w:val="24"/>
          <w:szCs w:val="24"/>
          <w:lang w:eastAsia="ru-RU"/>
        </w:rPr>
        <w:t xml:space="preserve">: «Адаптация – это состояние, в котором потребности индивида, с одной стороны, и требования среды, с другой, полностью удовлетворены. Это состояние гармонии между индивидом и природой или социальной средой»  </w:t>
      </w:r>
    </w:p>
    <w:p w:rsidR="002814EE" w:rsidRPr="00C503EA" w:rsidRDefault="002814EE"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На профессиональное развитие личности в значительной степени влияют первые годы работы, поскольку именно этот период считается своего рода тем испытательным сроком, который в дальнейшем определяет позиции специалиста в социальной и профессиональной среде, а также является фундаментом для его будущей профессиональной карьеры, который во многом будет определять ее успешность.</w:t>
      </w:r>
    </w:p>
    <w:p w:rsidR="002814EE" w:rsidRPr="00C503EA" w:rsidRDefault="002814EE" w:rsidP="00C503EA">
      <w:pPr>
        <w:spacing w:after="0" w:line="360" w:lineRule="auto"/>
        <w:ind w:firstLine="540"/>
        <w:jc w:val="both"/>
        <w:rPr>
          <w:rFonts w:ascii="Times New Roman" w:eastAsia="Times New Roman" w:hAnsi="Times New Roman"/>
          <w:sz w:val="24"/>
          <w:szCs w:val="24"/>
          <w:lang w:eastAsia="ru-RU"/>
        </w:rPr>
      </w:pPr>
      <w:proofErr w:type="gramStart"/>
      <w:r w:rsidRPr="00C503EA">
        <w:rPr>
          <w:rFonts w:ascii="Times New Roman" w:eastAsia="Times New Roman" w:hAnsi="Times New Roman"/>
          <w:sz w:val="24"/>
          <w:szCs w:val="24"/>
          <w:lang w:eastAsia="ru-RU"/>
        </w:rPr>
        <w:t>Профессиональная адаптация педагога – это процесс активного приспособления личности к новым условиям труда, вхождения его в систему многосторонней деятельности, общения и установление взаимоотношений с педагогическим, родительским, ученическим коллективами.</w:t>
      </w:r>
      <w:proofErr w:type="gramEnd"/>
      <w:r w:rsidRPr="00C503EA">
        <w:rPr>
          <w:rFonts w:ascii="Times New Roman" w:eastAsia="Times New Roman" w:hAnsi="Times New Roman"/>
          <w:sz w:val="24"/>
          <w:szCs w:val="24"/>
          <w:lang w:eastAsia="ru-RU"/>
        </w:rPr>
        <w:t xml:space="preserve"> Профессиональная адаптация зависит не только от приобретения знаний и </w:t>
      </w:r>
      <w:proofErr w:type="spellStart"/>
      <w:r w:rsidRPr="00C503EA">
        <w:rPr>
          <w:rFonts w:ascii="Times New Roman" w:eastAsia="Times New Roman" w:hAnsi="Times New Roman"/>
          <w:sz w:val="24"/>
          <w:szCs w:val="24"/>
          <w:lang w:eastAsia="ru-RU"/>
        </w:rPr>
        <w:t>сформированности</w:t>
      </w:r>
      <w:proofErr w:type="spellEnd"/>
      <w:r w:rsidRPr="00C503EA">
        <w:rPr>
          <w:rFonts w:ascii="Times New Roman" w:eastAsia="Times New Roman" w:hAnsi="Times New Roman"/>
          <w:sz w:val="24"/>
          <w:szCs w:val="24"/>
          <w:lang w:eastAsia="ru-RU"/>
        </w:rPr>
        <w:t xml:space="preserve"> профессиональных умений и навыков, но и от наличия профессионально  значимых личностных качеств. Успешное становление учителя в личностном и профессиональном плане происходит, когда он приступает к самостоятельной работе. Молодой педагог, начинающий свою педагогическую деятельность, нередко теряется. Знаний, полученных в вузе, достаточно, но практика показывает, что начинающим педагогам не хватает опыта в решении ежедневных задач и проблем. Сложности вызывают вопросы дисциплины и порядка на уроке, методический аспект урока, оформление документации, осуществление классного руководства. </w:t>
      </w:r>
    </w:p>
    <w:p w:rsidR="002814EE" w:rsidRPr="00C503EA" w:rsidRDefault="002814EE"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 xml:space="preserve">Следующая проблема, с которой сталкивается большая часть молодых педагогов, – адаптационно-коммуникативная. Она связана с тем, что молодой специалист попадает в незнакомую для него учительскую среду – педагогический коллектив. От </w:t>
      </w:r>
      <w:r w:rsidRPr="00C503EA">
        <w:rPr>
          <w:rFonts w:ascii="Times New Roman" w:eastAsia="Times New Roman" w:hAnsi="Times New Roman"/>
          <w:sz w:val="24"/>
          <w:szCs w:val="24"/>
          <w:lang w:eastAsia="ru-RU"/>
        </w:rPr>
        <w:lastRenderedPageBreak/>
        <w:t xml:space="preserve">коммуникабельности на первых порах зависит не только общий успех работы учителя, но и уровни самооценки и притязаний. </w:t>
      </w:r>
    </w:p>
    <w:p w:rsidR="002814EE" w:rsidRPr="00C503EA" w:rsidRDefault="002814EE"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 xml:space="preserve">Специфические особенности учительского труда и профессиональные возможности каждого учителя, отсутствие опыта, разрыв между знаниями и умениями приводят к разнообразным трудностям в период адаптации. Как следствие, происходит не всегда оправданный отток молодых учителей, не нашедших себя в выбранной профессии. Поэтому молодым учителям нужна постоянная методическая помощь. От рационального распределения приоритетов в работе с начинающими педагогами зависит эффективность процесса их профессиональной адаптации. Чтобы молодые специалисты с первых дней в образовательной организации чувствовал себя комфортно и уверенно во всех отношениях, чтобы у них не возникло разочарование в своей профессии, необходимо грамотно простроить работу по их </w:t>
      </w:r>
      <w:r w:rsidR="00BD1020" w:rsidRPr="00C503EA">
        <w:rPr>
          <w:rFonts w:ascii="Times New Roman" w:eastAsia="Times New Roman" w:hAnsi="Times New Roman"/>
          <w:sz w:val="24"/>
          <w:szCs w:val="24"/>
          <w:lang w:eastAsia="ru-RU"/>
        </w:rPr>
        <w:t>встраиванию (интеграцию) в профессию</w:t>
      </w:r>
      <w:r w:rsidRPr="00C503EA">
        <w:rPr>
          <w:rFonts w:ascii="Times New Roman" w:eastAsia="Times New Roman" w:hAnsi="Times New Roman"/>
          <w:sz w:val="24"/>
          <w:szCs w:val="24"/>
          <w:lang w:eastAsia="ru-RU"/>
        </w:rPr>
        <w:t>.</w:t>
      </w:r>
    </w:p>
    <w:p w:rsidR="00C41E1E" w:rsidRPr="00C503EA" w:rsidRDefault="00C41E1E" w:rsidP="00C503EA">
      <w:pPr>
        <w:spacing w:after="0" w:line="360" w:lineRule="auto"/>
        <w:ind w:firstLine="540"/>
        <w:jc w:val="both"/>
        <w:rPr>
          <w:rFonts w:ascii="Times New Roman" w:eastAsia="Times New Roman" w:hAnsi="Times New Roman"/>
          <w:sz w:val="24"/>
          <w:szCs w:val="24"/>
          <w:lang w:eastAsia="ru-RU"/>
        </w:rPr>
      </w:pPr>
      <w:r w:rsidRPr="00C503EA">
        <w:rPr>
          <w:rFonts w:ascii="Times New Roman" w:eastAsiaTheme="minorHAnsi" w:hAnsi="Times New Roman"/>
          <w:noProof/>
          <w:color w:val="C0504D" w:themeColor="accent2"/>
          <w:sz w:val="24"/>
          <w:szCs w:val="24"/>
          <w:lang w:eastAsia="ru-RU"/>
        </w:rPr>
        <mc:AlternateContent>
          <mc:Choice Requires="wps">
            <w:drawing>
              <wp:anchor distT="0" distB="0" distL="114300" distR="114300" simplePos="0" relativeHeight="251659264" behindDoc="0" locked="0" layoutInCell="1" allowOverlap="1" wp14:anchorId="4AD573C3" wp14:editId="79C6D0FC">
                <wp:simplePos x="0" y="0"/>
                <wp:positionH relativeFrom="column">
                  <wp:posOffset>-30563</wp:posOffset>
                </wp:positionH>
                <wp:positionV relativeFrom="paragraph">
                  <wp:posOffset>31806</wp:posOffset>
                </wp:positionV>
                <wp:extent cx="5955306" cy="691764"/>
                <wp:effectExtent l="0" t="0" r="26670" b="13335"/>
                <wp:wrapNone/>
                <wp:docPr id="1" name="Поле 1"/>
                <wp:cNvGraphicFramePr/>
                <a:graphic xmlns:a="http://schemas.openxmlformats.org/drawingml/2006/main">
                  <a:graphicData uri="http://schemas.microsoft.com/office/word/2010/wordprocessingShape">
                    <wps:wsp>
                      <wps:cNvSpPr txBox="1"/>
                      <wps:spPr>
                        <a:xfrm>
                          <a:off x="0" y="0"/>
                          <a:ext cx="5955306" cy="6917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1E1E" w:rsidRPr="00C41E1E" w:rsidRDefault="00C41E1E" w:rsidP="00C41E1E">
                            <w:pPr>
                              <w:tabs>
                                <w:tab w:val="left" w:pos="926"/>
                              </w:tabs>
                              <w:spacing w:after="0" w:line="240" w:lineRule="auto"/>
                              <w:jc w:val="both"/>
                              <w:rPr>
                                <w:rFonts w:ascii="Times New Roman" w:eastAsiaTheme="minorHAnsi" w:hAnsi="Times New Roman"/>
                                <w:i/>
                                <w:color w:val="000000" w:themeColor="text1"/>
                                <w:sz w:val="28"/>
                              </w:rPr>
                            </w:pPr>
                            <w:r w:rsidRPr="00BD1020">
                              <w:rPr>
                                <w:rFonts w:ascii="Times New Roman" w:eastAsiaTheme="minorHAnsi" w:hAnsi="Times New Roman"/>
                                <w:i/>
                                <w:color w:val="000000" w:themeColor="text1"/>
                                <w:sz w:val="28"/>
                              </w:rPr>
                              <w:t xml:space="preserve">Под интеграцией в профессию понимается феномен, включающий адаптацию и самоидентификацию молодого специалиста в профессиональной области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2.4pt;margin-top:2.5pt;width:468.9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" fillcolor="white [3201]" strokeweight=".5pt">
                <v:textbox>
                  <w:txbxContent>
                    <w:p w:rsidR="00C41E1E" w:rsidRPr="00C41E1E" w:rsidRDefault="00C41E1E" w:rsidP="00C41E1E">
                      <w:pPr>
                        <w:tabs>
                          <w:tab w:val="left" w:pos="926"/>
                        </w:tabs>
                        <w:spacing w:after="0" w:line="240" w:lineRule="auto"/>
                        <w:jc w:val="both"/>
                        <w:rPr>
                          <w:rFonts w:ascii="Times New Roman" w:eastAsiaTheme="minorHAnsi" w:hAnsi="Times New Roman"/>
                          <w:i/>
                          <w:color w:val="000000" w:themeColor="text1"/>
                          <w:sz w:val="28"/>
                        </w:rPr>
                      </w:pPr>
                      <w:r w:rsidRPr="00BD1020">
                        <w:rPr>
                          <w:rFonts w:ascii="Times New Roman" w:eastAsiaTheme="minorHAnsi" w:hAnsi="Times New Roman"/>
                          <w:i/>
                          <w:color w:val="000000" w:themeColor="text1"/>
                          <w:sz w:val="28"/>
                        </w:rPr>
                        <w:t xml:space="preserve">Под интеграцией в профессию понимается феномен, включающий адаптацию и самоидентификацию молодого специалиста в профессиональной области </w:t>
                      </w:r>
                    </w:p>
                  </w:txbxContent>
                </v:textbox>
              </v:shape>
            </w:pict>
          </mc:Fallback>
        </mc:AlternateContent>
      </w:r>
    </w:p>
    <w:p w:rsidR="00BD1020" w:rsidRPr="00C503EA" w:rsidRDefault="00BD1020" w:rsidP="00C503EA">
      <w:pPr>
        <w:spacing w:after="0" w:line="360" w:lineRule="auto"/>
        <w:jc w:val="both"/>
        <w:rPr>
          <w:rFonts w:ascii="Times New Roman" w:eastAsiaTheme="minorHAnsi" w:hAnsi="Times New Roman"/>
          <w:color w:val="C0504D" w:themeColor="accent2"/>
          <w:sz w:val="24"/>
          <w:szCs w:val="24"/>
        </w:rPr>
      </w:pPr>
      <w:r w:rsidRPr="00C503EA">
        <w:rPr>
          <w:rFonts w:ascii="Times New Roman" w:eastAsiaTheme="minorHAnsi" w:hAnsi="Times New Roman"/>
          <w:color w:val="C0504D" w:themeColor="accent2"/>
          <w:sz w:val="24"/>
          <w:szCs w:val="24"/>
        </w:rPr>
        <w:t xml:space="preserve"> </w:t>
      </w:r>
    </w:p>
    <w:p w:rsidR="00BD1020" w:rsidRPr="00C503EA" w:rsidRDefault="00BD1020" w:rsidP="00C503EA">
      <w:pPr>
        <w:spacing w:after="0" w:line="360" w:lineRule="auto"/>
        <w:ind w:firstLine="540"/>
        <w:jc w:val="both"/>
        <w:rPr>
          <w:rFonts w:ascii="Times New Roman" w:eastAsia="Times New Roman" w:hAnsi="Times New Roman"/>
          <w:sz w:val="24"/>
          <w:szCs w:val="24"/>
          <w:lang w:eastAsia="ru-RU"/>
        </w:rPr>
      </w:pPr>
    </w:p>
    <w:p w:rsidR="002814EE" w:rsidRPr="00C503EA" w:rsidRDefault="002814EE" w:rsidP="00C503EA">
      <w:pPr>
        <w:spacing w:after="0" w:line="360" w:lineRule="auto"/>
        <w:ind w:firstLine="708"/>
        <w:jc w:val="both"/>
        <w:rPr>
          <w:rFonts w:ascii="Times New Roman" w:hAnsi="Times New Roman"/>
          <w:i/>
          <w:sz w:val="24"/>
          <w:szCs w:val="24"/>
          <w:lang w:eastAsia="ru-RU"/>
        </w:rPr>
      </w:pPr>
      <w:r w:rsidRPr="00C503EA">
        <w:rPr>
          <w:rFonts w:ascii="Times New Roman" w:hAnsi="Times New Roman"/>
          <w:b/>
          <w:sz w:val="24"/>
          <w:szCs w:val="24"/>
          <w:lang w:eastAsia="ru-RU"/>
        </w:rPr>
        <w:t>Муниципальная система образования города Красноярска</w:t>
      </w:r>
      <w:r w:rsidRPr="00C503EA">
        <w:rPr>
          <w:rFonts w:ascii="Times New Roman" w:hAnsi="Times New Roman"/>
          <w:sz w:val="24"/>
          <w:szCs w:val="24"/>
          <w:lang w:eastAsia="ru-RU"/>
        </w:rPr>
        <w:t xml:space="preserve"> </w:t>
      </w:r>
      <w:proofErr w:type="gramStart"/>
      <w:r w:rsidRPr="00C503EA">
        <w:rPr>
          <w:rFonts w:ascii="Times New Roman" w:hAnsi="Times New Roman"/>
          <w:sz w:val="24"/>
          <w:szCs w:val="24"/>
          <w:lang w:eastAsia="ru-RU"/>
        </w:rPr>
        <w:t xml:space="preserve">испытывает </w:t>
      </w:r>
      <w:r w:rsidR="00955E5B" w:rsidRPr="00C503EA">
        <w:rPr>
          <w:rFonts w:ascii="Times New Roman" w:hAnsi="Times New Roman"/>
          <w:sz w:val="24"/>
          <w:szCs w:val="24"/>
          <w:lang w:eastAsia="ru-RU"/>
        </w:rPr>
        <w:t xml:space="preserve">острую </w:t>
      </w:r>
      <w:r w:rsidRPr="00C503EA">
        <w:rPr>
          <w:rFonts w:ascii="Times New Roman" w:hAnsi="Times New Roman"/>
          <w:sz w:val="24"/>
          <w:szCs w:val="24"/>
          <w:lang w:eastAsia="ru-RU"/>
        </w:rPr>
        <w:t>проблему</w:t>
      </w:r>
      <w:proofErr w:type="gramEnd"/>
      <w:r w:rsidRPr="00C503EA">
        <w:rPr>
          <w:rFonts w:ascii="Times New Roman" w:hAnsi="Times New Roman"/>
          <w:sz w:val="24"/>
          <w:szCs w:val="24"/>
          <w:lang w:eastAsia="ru-RU"/>
        </w:rPr>
        <w:t xml:space="preserve"> нехватки педагогических кадров. «Сейчас в школе около 24% молодых педагогов.</w:t>
      </w:r>
      <w:r w:rsidR="0079394C" w:rsidRPr="00C503EA">
        <w:rPr>
          <w:rFonts w:ascii="Times New Roman" w:hAnsi="Times New Roman"/>
          <w:sz w:val="24"/>
          <w:szCs w:val="24"/>
          <w:lang w:eastAsia="ru-RU"/>
        </w:rPr>
        <w:t xml:space="preserve"> </w:t>
      </w:r>
      <w:r w:rsidRPr="00C503EA">
        <w:rPr>
          <w:rFonts w:ascii="Times New Roman" w:hAnsi="Times New Roman"/>
          <w:sz w:val="24"/>
          <w:szCs w:val="24"/>
          <w:lang w:eastAsia="ru-RU"/>
        </w:rPr>
        <w:t xml:space="preserve">Есть, конечно, и старшее поколение, но средний возраст учителей - за 50 лет. Порядка лишь 30% выпускников </w:t>
      </w:r>
      <w:proofErr w:type="spellStart"/>
      <w:r w:rsidRPr="00C503EA">
        <w:rPr>
          <w:rFonts w:ascii="Times New Roman" w:hAnsi="Times New Roman"/>
          <w:sz w:val="24"/>
          <w:szCs w:val="24"/>
          <w:lang w:eastAsia="ru-RU"/>
        </w:rPr>
        <w:t>педуниверситета</w:t>
      </w:r>
      <w:proofErr w:type="spellEnd"/>
      <w:r w:rsidRPr="00C503EA">
        <w:rPr>
          <w:rFonts w:ascii="Times New Roman" w:hAnsi="Times New Roman"/>
          <w:sz w:val="24"/>
          <w:szCs w:val="24"/>
          <w:lang w:eastAsia="ru-RU"/>
        </w:rPr>
        <w:t xml:space="preserve"> приходят в школу»</w:t>
      </w:r>
      <w:r w:rsidRPr="00C503EA">
        <w:rPr>
          <w:rFonts w:ascii="Times New Roman" w:hAnsi="Times New Roman"/>
          <w:sz w:val="24"/>
          <w:szCs w:val="24"/>
        </w:rPr>
        <w:t xml:space="preserve"> (</w:t>
      </w:r>
      <w:r w:rsidRPr="00C503EA">
        <w:rPr>
          <w:rFonts w:ascii="Times New Roman" w:hAnsi="Times New Roman"/>
          <w:i/>
          <w:sz w:val="24"/>
          <w:szCs w:val="24"/>
          <w:lang w:eastAsia="ru-RU"/>
        </w:rPr>
        <w:t xml:space="preserve">председатель </w:t>
      </w:r>
      <w:proofErr w:type="spellStart"/>
      <w:r w:rsidRPr="00C503EA">
        <w:rPr>
          <w:rFonts w:ascii="Times New Roman" w:hAnsi="Times New Roman"/>
          <w:i/>
          <w:sz w:val="24"/>
          <w:szCs w:val="24"/>
          <w:lang w:eastAsia="ru-RU"/>
        </w:rPr>
        <w:t>кр</w:t>
      </w:r>
      <w:proofErr w:type="gramStart"/>
      <w:r w:rsidRPr="00C503EA">
        <w:rPr>
          <w:rFonts w:ascii="Times New Roman" w:hAnsi="Times New Roman"/>
          <w:i/>
          <w:sz w:val="24"/>
          <w:szCs w:val="24"/>
          <w:lang w:eastAsia="ru-RU"/>
        </w:rPr>
        <w:t>а</w:t>
      </w:r>
      <w:proofErr w:type="spellEnd"/>
      <w:r w:rsidRPr="00C503EA">
        <w:rPr>
          <w:rFonts w:ascii="Times New Roman" w:hAnsi="Times New Roman"/>
          <w:i/>
          <w:sz w:val="24"/>
          <w:szCs w:val="24"/>
          <w:lang w:eastAsia="ru-RU"/>
        </w:rPr>
        <w:t>-</w:t>
      </w:r>
      <w:proofErr w:type="gramEnd"/>
      <w:r w:rsidRPr="00C503EA">
        <w:rPr>
          <w:rFonts w:ascii="Times New Roman" w:hAnsi="Times New Roman"/>
          <w:i/>
          <w:sz w:val="24"/>
          <w:szCs w:val="24"/>
          <w:lang w:eastAsia="ru-RU"/>
        </w:rPr>
        <w:t xml:space="preserve"> </w:t>
      </w:r>
      <w:proofErr w:type="spellStart"/>
      <w:r w:rsidRPr="00C503EA">
        <w:rPr>
          <w:rFonts w:ascii="Times New Roman" w:hAnsi="Times New Roman"/>
          <w:i/>
          <w:sz w:val="24"/>
          <w:szCs w:val="24"/>
          <w:lang w:eastAsia="ru-RU"/>
        </w:rPr>
        <w:t>евой</w:t>
      </w:r>
      <w:proofErr w:type="spellEnd"/>
      <w:r w:rsidRPr="00C503EA">
        <w:rPr>
          <w:rFonts w:ascii="Times New Roman" w:hAnsi="Times New Roman"/>
          <w:i/>
          <w:sz w:val="24"/>
          <w:szCs w:val="24"/>
          <w:lang w:eastAsia="ru-RU"/>
        </w:rPr>
        <w:t xml:space="preserve"> организации Профсоюза работников народного образования и науки Людмила</w:t>
      </w:r>
    </w:p>
    <w:p w:rsidR="002814EE" w:rsidRPr="00C503EA" w:rsidRDefault="002814EE" w:rsidP="00C503EA">
      <w:pPr>
        <w:spacing w:after="0" w:line="360" w:lineRule="auto"/>
        <w:jc w:val="both"/>
        <w:rPr>
          <w:rFonts w:ascii="Times New Roman" w:hAnsi="Times New Roman"/>
          <w:sz w:val="24"/>
          <w:szCs w:val="24"/>
          <w:lang w:eastAsia="ru-RU"/>
        </w:rPr>
      </w:pPr>
      <w:proofErr w:type="spellStart"/>
      <w:proofErr w:type="gramStart"/>
      <w:r w:rsidRPr="00C503EA">
        <w:rPr>
          <w:rFonts w:ascii="Times New Roman" w:hAnsi="Times New Roman"/>
          <w:i/>
          <w:sz w:val="24"/>
          <w:szCs w:val="24"/>
          <w:lang w:eastAsia="ru-RU"/>
        </w:rPr>
        <w:t>Косарынцева</w:t>
      </w:r>
      <w:proofErr w:type="spellEnd"/>
      <w:r w:rsidRPr="00C503EA">
        <w:rPr>
          <w:rFonts w:ascii="Times New Roman" w:hAnsi="Times New Roman"/>
          <w:i/>
          <w:sz w:val="24"/>
          <w:szCs w:val="24"/>
          <w:lang w:eastAsia="ru-RU"/>
        </w:rPr>
        <w:t>).</w:t>
      </w:r>
      <w:r w:rsidRPr="00C503EA">
        <w:rPr>
          <w:rFonts w:ascii="Times New Roman" w:hAnsi="Times New Roman"/>
          <w:sz w:val="24"/>
          <w:szCs w:val="24"/>
          <w:lang w:eastAsia="ru-RU"/>
        </w:rPr>
        <w:t xml:space="preserve"> </w:t>
      </w:r>
      <w:proofErr w:type="gramEnd"/>
    </w:p>
    <w:p w:rsidR="002814EE" w:rsidRPr="00C503EA" w:rsidRDefault="002814EE" w:rsidP="00C503EA">
      <w:pPr>
        <w:spacing w:after="0" w:line="360" w:lineRule="auto"/>
        <w:ind w:firstLine="540"/>
        <w:jc w:val="both"/>
        <w:rPr>
          <w:rFonts w:ascii="Times New Roman" w:hAnsi="Times New Roman"/>
          <w:sz w:val="24"/>
          <w:szCs w:val="24"/>
          <w:lang w:eastAsia="ru-RU"/>
        </w:rPr>
      </w:pPr>
      <w:r w:rsidRPr="00C503EA">
        <w:rPr>
          <w:rFonts w:ascii="Times New Roman" w:hAnsi="Times New Roman"/>
          <w:sz w:val="24"/>
          <w:szCs w:val="24"/>
          <w:lang w:eastAsia="ru-RU"/>
        </w:rPr>
        <w:t xml:space="preserve">Количество вакансий (по опросу ОО, май 2019)  педагогических специальностей в городе Красноярске составляет   более 400.  Лидирующие позиции в данном перечне занимают учителя английского языка,   учителя начальных классов,   учителя математики, учителя русского языка, логопеды, дефектологи.   </w:t>
      </w:r>
    </w:p>
    <w:p w:rsidR="002814EE" w:rsidRPr="00C503EA" w:rsidRDefault="002814EE" w:rsidP="00C503EA">
      <w:pPr>
        <w:spacing w:after="0" w:line="360" w:lineRule="auto"/>
        <w:ind w:firstLine="708"/>
        <w:jc w:val="both"/>
        <w:rPr>
          <w:rFonts w:ascii="Times New Roman" w:hAnsi="Times New Roman"/>
          <w:sz w:val="24"/>
          <w:szCs w:val="24"/>
          <w:lang w:eastAsia="ru-RU"/>
        </w:rPr>
      </w:pPr>
      <w:r w:rsidRPr="00C503EA">
        <w:rPr>
          <w:rFonts w:ascii="Times New Roman" w:hAnsi="Times New Roman"/>
          <w:sz w:val="24"/>
          <w:szCs w:val="24"/>
          <w:lang w:eastAsia="ru-RU"/>
        </w:rPr>
        <w:t xml:space="preserve">Учитывая улучшение демографической ситуации, </w:t>
      </w:r>
      <w:r w:rsidR="00056B65" w:rsidRPr="00C503EA">
        <w:rPr>
          <w:rFonts w:ascii="Times New Roman" w:hAnsi="Times New Roman"/>
          <w:sz w:val="24"/>
          <w:szCs w:val="24"/>
          <w:lang w:eastAsia="ru-RU"/>
        </w:rPr>
        <w:t xml:space="preserve">ввод в эксплуатацию новых школ, школ-комплексов </w:t>
      </w:r>
      <w:r w:rsidRPr="00C503EA">
        <w:rPr>
          <w:rFonts w:ascii="Times New Roman" w:hAnsi="Times New Roman"/>
          <w:sz w:val="24"/>
          <w:szCs w:val="24"/>
          <w:lang w:eastAsia="ru-RU"/>
        </w:rPr>
        <w:t xml:space="preserve">следует ожидать еще большей востребованности </w:t>
      </w:r>
      <w:r w:rsidR="00056B65" w:rsidRPr="00C503EA">
        <w:rPr>
          <w:rFonts w:ascii="Times New Roman" w:hAnsi="Times New Roman"/>
          <w:sz w:val="24"/>
          <w:szCs w:val="24"/>
          <w:lang w:eastAsia="ru-RU"/>
        </w:rPr>
        <w:t xml:space="preserve"> педагогов </w:t>
      </w:r>
      <w:r w:rsidRPr="00C503EA">
        <w:rPr>
          <w:rFonts w:ascii="Times New Roman" w:hAnsi="Times New Roman"/>
          <w:sz w:val="24"/>
          <w:szCs w:val="24"/>
          <w:lang w:eastAsia="ru-RU"/>
        </w:rPr>
        <w:t xml:space="preserve"> в ближайшие годы.</w:t>
      </w:r>
    </w:p>
    <w:p w:rsidR="002814EE" w:rsidRPr="00C503EA" w:rsidRDefault="002814EE" w:rsidP="00C503EA">
      <w:pPr>
        <w:pStyle w:val="a3"/>
        <w:spacing w:line="360" w:lineRule="auto"/>
        <w:jc w:val="both"/>
        <w:rPr>
          <w:rFonts w:ascii="Times New Roman" w:hAnsi="Times New Roman"/>
          <w:sz w:val="24"/>
          <w:szCs w:val="24"/>
          <w:lang w:eastAsia="ru-RU"/>
        </w:rPr>
      </w:pPr>
      <w:r w:rsidRPr="00C503EA">
        <w:rPr>
          <w:rFonts w:ascii="Times New Roman" w:hAnsi="Times New Roman"/>
          <w:sz w:val="24"/>
          <w:szCs w:val="24"/>
          <w:lang w:eastAsia="ru-RU"/>
        </w:rPr>
        <w:t xml:space="preserve">   </w:t>
      </w:r>
      <w:r w:rsidRPr="00C503EA">
        <w:rPr>
          <w:rFonts w:ascii="Times New Roman" w:hAnsi="Times New Roman"/>
          <w:sz w:val="24"/>
          <w:szCs w:val="24"/>
          <w:lang w:eastAsia="ru-RU"/>
        </w:rPr>
        <w:tab/>
        <w:t xml:space="preserve">На 30 мая 2019 в </w:t>
      </w:r>
      <w:r w:rsidR="00056B65" w:rsidRPr="00C503EA">
        <w:rPr>
          <w:rFonts w:ascii="Times New Roman" w:hAnsi="Times New Roman"/>
          <w:sz w:val="24"/>
          <w:szCs w:val="24"/>
          <w:lang w:eastAsia="ru-RU"/>
        </w:rPr>
        <w:t>образовательных организациях</w:t>
      </w:r>
      <w:r w:rsidRPr="00C503EA">
        <w:rPr>
          <w:rFonts w:ascii="Times New Roman" w:hAnsi="Times New Roman"/>
          <w:sz w:val="24"/>
          <w:szCs w:val="24"/>
          <w:lang w:eastAsia="ru-RU"/>
        </w:rPr>
        <w:t xml:space="preserve"> города работало немногим более 670 молодых педагогов со стажем от 0 до 3 лет. Так за период 2018-2019 </w:t>
      </w:r>
      <w:proofErr w:type="spellStart"/>
      <w:r w:rsidRPr="00C503EA">
        <w:rPr>
          <w:rFonts w:ascii="Times New Roman" w:hAnsi="Times New Roman"/>
          <w:sz w:val="24"/>
          <w:szCs w:val="24"/>
          <w:lang w:eastAsia="ru-RU"/>
        </w:rPr>
        <w:t>у.г</w:t>
      </w:r>
      <w:proofErr w:type="spellEnd"/>
      <w:r w:rsidRPr="00C503EA">
        <w:rPr>
          <w:rFonts w:ascii="Times New Roman" w:hAnsi="Times New Roman"/>
          <w:sz w:val="24"/>
          <w:szCs w:val="24"/>
          <w:lang w:eastAsia="ru-RU"/>
        </w:rPr>
        <w:t xml:space="preserve">. в школы пришло около 200 молодых специалистов, а ушло за этот же период 75. Этот факт объяснятся тем, что около 40% молодых педагогов ушли из образовательных организаций в течение первых 2-3 лет, </w:t>
      </w:r>
      <w:r w:rsidR="00056B65" w:rsidRPr="00C503EA">
        <w:rPr>
          <w:rFonts w:ascii="Times New Roman" w:hAnsi="Times New Roman"/>
          <w:sz w:val="24"/>
          <w:szCs w:val="24"/>
          <w:lang w:eastAsia="ru-RU"/>
        </w:rPr>
        <w:t xml:space="preserve">в основном, </w:t>
      </w:r>
      <w:r w:rsidRPr="00C503EA">
        <w:rPr>
          <w:rFonts w:ascii="Times New Roman" w:hAnsi="Times New Roman"/>
          <w:sz w:val="24"/>
          <w:szCs w:val="24"/>
          <w:lang w:eastAsia="ru-RU"/>
        </w:rPr>
        <w:t>не сумев адаптироваться в педагогическом сообществе.</w:t>
      </w:r>
    </w:p>
    <w:p w:rsidR="002814EE" w:rsidRPr="00C503EA" w:rsidRDefault="002814EE" w:rsidP="00C503EA">
      <w:pPr>
        <w:pStyle w:val="a3"/>
        <w:spacing w:line="360" w:lineRule="auto"/>
        <w:jc w:val="both"/>
        <w:rPr>
          <w:rFonts w:ascii="Times New Roman" w:hAnsi="Times New Roman"/>
          <w:sz w:val="24"/>
          <w:szCs w:val="24"/>
          <w:lang w:eastAsia="ru-RU"/>
        </w:rPr>
      </w:pPr>
      <w:r w:rsidRPr="00C503EA">
        <w:rPr>
          <w:rFonts w:ascii="Times New Roman" w:hAnsi="Times New Roman"/>
          <w:sz w:val="24"/>
          <w:szCs w:val="24"/>
          <w:lang w:eastAsia="ru-RU"/>
        </w:rPr>
        <w:lastRenderedPageBreak/>
        <w:t>«Если не предпринимать кардинальных мер, то, по нашим прогнозам, к 2024 году количество учительских вакансий может возрасти в 5 раз» (</w:t>
      </w:r>
      <w:r w:rsidRPr="00C503EA">
        <w:rPr>
          <w:rFonts w:ascii="Times New Roman" w:hAnsi="Times New Roman"/>
          <w:i/>
          <w:sz w:val="24"/>
          <w:szCs w:val="24"/>
          <w:lang w:eastAsia="ru-RU"/>
        </w:rPr>
        <w:t>из доклада</w:t>
      </w:r>
      <w:r w:rsidR="00056B65" w:rsidRPr="00C503EA">
        <w:rPr>
          <w:rFonts w:ascii="Times New Roman" w:hAnsi="Times New Roman"/>
          <w:i/>
          <w:sz w:val="24"/>
          <w:szCs w:val="24"/>
          <w:lang w:eastAsia="ru-RU"/>
        </w:rPr>
        <w:t xml:space="preserve"> 2018 года</w:t>
      </w:r>
      <w:r w:rsidRPr="00C503EA">
        <w:rPr>
          <w:rFonts w:ascii="Times New Roman" w:hAnsi="Times New Roman"/>
          <w:i/>
          <w:sz w:val="24"/>
          <w:szCs w:val="24"/>
          <w:lang w:eastAsia="ru-RU"/>
        </w:rPr>
        <w:t xml:space="preserve"> </w:t>
      </w:r>
      <w:proofErr w:type="spellStart"/>
      <w:r w:rsidRPr="00C503EA">
        <w:rPr>
          <w:rFonts w:ascii="Times New Roman" w:hAnsi="Times New Roman"/>
          <w:i/>
          <w:sz w:val="24"/>
          <w:szCs w:val="24"/>
          <w:lang w:eastAsia="ru-RU"/>
        </w:rPr>
        <w:t>С.И.Маковской</w:t>
      </w:r>
      <w:proofErr w:type="spellEnd"/>
      <w:r w:rsidRPr="00C503EA">
        <w:rPr>
          <w:rFonts w:ascii="Times New Roman" w:hAnsi="Times New Roman"/>
          <w:i/>
          <w:sz w:val="24"/>
          <w:szCs w:val="24"/>
          <w:lang w:eastAsia="ru-RU"/>
        </w:rPr>
        <w:t>,</w:t>
      </w:r>
      <w:r w:rsidRPr="00C503EA">
        <w:rPr>
          <w:rFonts w:ascii="Times New Roman" w:hAnsi="Times New Roman"/>
          <w:sz w:val="24"/>
          <w:szCs w:val="24"/>
        </w:rPr>
        <w:t xml:space="preserve"> </w:t>
      </w:r>
      <w:r w:rsidRPr="00C503EA">
        <w:rPr>
          <w:rFonts w:ascii="Times New Roman" w:hAnsi="Times New Roman"/>
          <w:i/>
          <w:sz w:val="24"/>
          <w:szCs w:val="24"/>
          <w:lang w:eastAsia="ru-RU"/>
        </w:rPr>
        <w:t>Министра образования Красноярского края</w:t>
      </w:r>
      <w:r w:rsidRPr="00C503EA">
        <w:rPr>
          <w:rFonts w:ascii="Times New Roman" w:hAnsi="Times New Roman"/>
          <w:sz w:val="24"/>
          <w:szCs w:val="24"/>
          <w:lang w:eastAsia="ru-RU"/>
        </w:rPr>
        <w:t>).</w:t>
      </w:r>
    </w:p>
    <w:p w:rsidR="002814EE" w:rsidRPr="00C503EA" w:rsidRDefault="002814EE" w:rsidP="00C503EA">
      <w:pPr>
        <w:pStyle w:val="a3"/>
        <w:spacing w:line="360" w:lineRule="auto"/>
        <w:ind w:firstLine="708"/>
        <w:jc w:val="both"/>
        <w:rPr>
          <w:rFonts w:ascii="Times New Roman" w:hAnsi="Times New Roman"/>
          <w:sz w:val="24"/>
          <w:szCs w:val="24"/>
          <w:lang w:eastAsia="ru-RU"/>
        </w:rPr>
      </w:pPr>
      <w:r w:rsidRPr="00C503EA">
        <w:rPr>
          <w:rFonts w:ascii="Times New Roman" w:hAnsi="Times New Roman"/>
          <w:sz w:val="24"/>
          <w:szCs w:val="24"/>
          <w:lang w:eastAsia="ru-RU"/>
        </w:rPr>
        <w:t>В течение 201</w:t>
      </w:r>
      <w:r w:rsidR="00C503EA">
        <w:rPr>
          <w:rFonts w:ascii="Times New Roman" w:hAnsi="Times New Roman"/>
          <w:sz w:val="24"/>
          <w:szCs w:val="24"/>
          <w:lang w:eastAsia="ru-RU"/>
        </w:rPr>
        <w:t>6</w:t>
      </w:r>
      <w:r w:rsidRPr="00C503EA">
        <w:rPr>
          <w:rFonts w:ascii="Times New Roman" w:hAnsi="Times New Roman"/>
          <w:sz w:val="24"/>
          <w:szCs w:val="24"/>
          <w:lang w:eastAsia="ru-RU"/>
        </w:rPr>
        <w:t>-201</w:t>
      </w:r>
      <w:r w:rsidR="00C503EA">
        <w:rPr>
          <w:rFonts w:ascii="Times New Roman" w:hAnsi="Times New Roman"/>
          <w:sz w:val="24"/>
          <w:szCs w:val="24"/>
          <w:lang w:eastAsia="ru-RU"/>
        </w:rPr>
        <w:t>8</w:t>
      </w:r>
      <w:r w:rsidRPr="00C503EA">
        <w:rPr>
          <w:rFonts w:ascii="Times New Roman" w:hAnsi="Times New Roman"/>
          <w:sz w:val="24"/>
          <w:szCs w:val="24"/>
          <w:lang w:eastAsia="ru-RU"/>
        </w:rPr>
        <w:t xml:space="preserve"> </w:t>
      </w:r>
      <w:proofErr w:type="spellStart"/>
      <w:r w:rsidRPr="00C503EA">
        <w:rPr>
          <w:rFonts w:ascii="Times New Roman" w:hAnsi="Times New Roman"/>
          <w:sz w:val="24"/>
          <w:szCs w:val="24"/>
          <w:lang w:eastAsia="ru-RU"/>
        </w:rPr>
        <w:t>у.г</w:t>
      </w:r>
      <w:proofErr w:type="spellEnd"/>
      <w:r w:rsidRPr="00C503EA">
        <w:rPr>
          <w:rFonts w:ascii="Times New Roman" w:hAnsi="Times New Roman"/>
          <w:sz w:val="24"/>
          <w:szCs w:val="24"/>
          <w:lang w:eastAsia="ru-RU"/>
        </w:rPr>
        <w:t>. совместными усилиями  образовательных организаций города,  КГПУ им. В.П. Астафьева и</w:t>
      </w:r>
      <w:r w:rsidR="00626B30" w:rsidRPr="00C503EA">
        <w:rPr>
          <w:rFonts w:ascii="Times New Roman" w:hAnsi="Times New Roman"/>
          <w:sz w:val="24"/>
          <w:szCs w:val="24"/>
          <w:lang w:eastAsia="ru-RU"/>
        </w:rPr>
        <w:t xml:space="preserve">  МК</w:t>
      </w:r>
      <w:r w:rsidRPr="00C503EA">
        <w:rPr>
          <w:rFonts w:ascii="Times New Roman" w:hAnsi="Times New Roman"/>
          <w:sz w:val="24"/>
          <w:szCs w:val="24"/>
          <w:lang w:eastAsia="ru-RU"/>
        </w:rPr>
        <w:t xml:space="preserve">У КИМЦ реализовалась  программа по работе с молодыми специалистами города.  </w:t>
      </w:r>
    </w:p>
    <w:p w:rsidR="00B3126F" w:rsidRPr="00C503EA" w:rsidRDefault="002814EE" w:rsidP="00C503EA">
      <w:pPr>
        <w:pStyle w:val="a3"/>
        <w:spacing w:line="360" w:lineRule="auto"/>
        <w:jc w:val="both"/>
        <w:rPr>
          <w:rFonts w:ascii="Times New Roman" w:hAnsi="Times New Roman"/>
          <w:sz w:val="24"/>
          <w:szCs w:val="24"/>
          <w:lang w:eastAsia="ru-RU"/>
        </w:rPr>
      </w:pPr>
      <w:r w:rsidRPr="00C503EA">
        <w:rPr>
          <w:rFonts w:ascii="Times New Roman" w:hAnsi="Times New Roman"/>
          <w:sz w:val="24"/>
          <w:szCs w:val="24"/>
          <w:lang w:eastAsia="ru-RU"/>
        </w:rPr>
        <w:t xml:space="preserve">   </w:t>
      </w:r>
      <w:r w:rsidRPr="00C503EA">
        <w:rPr>
          <w:rFonts w:ascii="Times New Roman" w:hAnsi="Times New Roman"/>
          <w:sz w:val="24"/>
          <w:szCs w:val="24"/>
          <w:lang w:eastAsia="ru-RU"/>
        </w:rPr>
        <w:tab/>
        <w:t xml:space="preserve">Управление профессиональным развитием молодых педагогов на этапе становления в рамках городской программы сопровождения молодых специалистов </w:t>
      </w:r>
      <w:r w:rsidR="00056B65" w:rsidRPr="00C503EA">
        <w:rPr>
          <w:rFonts w:ascii="Times New Roman" w:hAnsi="Times New Roman"/>
          <w:sz w:val="24"/>
          <w:szCs w:val="24"/>
          <w:lang w:eastAsia="ru-RU"/>
        </w:rPr>
        <w:t xml:space="preserve">через организацию городской Школы молодого педагога </w:t>
      </w:r>
      <w:r w:rsidRPr="00C503EA">
        <w:rPr>
          <w:rFonts w:ascii="Times New Roman" w:hAnsi="Times New Roman"/>
          <w:sz w:val="24"/>
          <w:szCs w:val="24"/>
          <w:lang w:eastAsia="ru-RU"/>
        </w:rPr>
        <w:t xml:space="preserve">- такова была основная идея программы. </w:t>
      </w:r>
      <w:r w:rsidR="00056B65" w:rsidRPr="00C503EA">
        <w:rPr>
          <w:rFonts w:ascii="Times New Roman" w:hAnsi="Times New Roman"/>
          <w:sz w:val="24"/>
          <w:szCs w:val="24"/>
          <w:lang w:eastAsia="ru-RU"/>
        </w:rPr>
        <w:t>Но так как п</w:t>
      </w:r>
      <w:r w:rsidRPr="00C503EA">
        <w:rPr>
          <w:rFonts w:ascii="Times New Roman" w:hAnsi="Times New Roman"/>
          <w:sz w:val="24"/>
          <w:szCs w:val="24"/>
          <w:lang w:eastAsia="ru-RU"/>
        </w:rPr>
        <w:t xml:space="preserve">роблема  привлечения и закрепления  молодых специалистов в ОО города  </w:t>
      </w:r>
      <w:r w:rsidR="00056B65" w:rsidRPr="00C503EA">
        <w:rPr>
          <w:rFonts w:ascii="Times New Roman" w:hAnsi="Times New Roman"/>
          <w:sz w:val="24"/>
          <w:szCs w:val="24"/>
          <w:lang w:eastAsia="ru-RU"/>
        </w:rPr>
        <w:t>остается</w:t>
      </w:r>
      <w:r w:rsidRPr="00C503EA">
        <w:rPr>
          <w:rFonts w:ascii="Times New Roman" w:hAnsi="Times New Roman"/>
          <w:sz w:val="24"/>
          <w:szCs w:val="24"/>
          <w:lang w:eastAsia="ru-RU"/>
        </w:rPr>
        <w:t xml:space="preserve"> достаточно остро</w:t>
      </w:r>
      <w:r w:rsidR="00056B65" w:rsidRPr="00C503EA">
        <w:rPr>
          <w:rFonts w:ascii="Times New Roman" w:hAnsi="Times New Roman"/>
          <w:sz w:val="24"/>
          <w:szCs w:val="24"/>
          <w:lang w:eastAsia="ru-RU"/>
        </w:rPr>
        <w:t>й</w:t>
      </w:r>
      <w:r w:rsidRPr="00C503EA">
        <w:rPr>
          <w:rFonts w:ascii="Times New Roman" w:hAnsi="Times New Roman"/>
          <w:sz w:val="24"/>
          <w:szCs w:val="24"/>
          <w:lang w:eastAsia="ru-RU"/>
        </w:rPr>
        <w:t>, следовательно, традиционные формы работы с молодыми специалистами представляются малоэффективными.</w:t>
      </w:r>
      <w:r w:rsidRPr="00C503EA">
        <w:rPr>
          <w:rFonts w:ascii="Times New Roman" w:hAnsi="Times New Roman"/>
          <w:sz w:val="24"/>
          <w:szCs w:val="24"/>
          <w:highlight w:val="white"/>
          <w:lang w:eastAsia="ru-RU"/>
        </w:rPr>
        <w:t xml:space="preserve">  </w:t>
      </w:r>
      <w:r w:rsidRPr="00C503EA">
        <w:rPr>
          <w:rFonts w:ascii="Times New Roman" w:hAnsi="Times New Roman"/>
          <w:sz w:val="24"/>
          <w:szCs w:val="24"/>
          <w:lang w:eastAsia="ru-RU"/>
        </w:rPr>
        <w:t xml:space="preserve"> </w:t>
      </w:r>
    </w:p>
    <w:p w:rsidR="002814EE" w:rsidRPr="00C503EA" w:rsidRDefault="002814EE" w:rsidP="00C503EA">
      <w:pPr>
        <w:spacing w:after="0" w:line="360" w:lineRule="auto"/>
        <w:ind w:firstLine="708"/>
        <w:jc w:val="both"/>
        <w:rPr>
          <w:rFonts w:ascii="Times New Roman" w:eastAsia="Times New Roman" w:hAnsi="Times New Roman"/>
          <w:sz w:val="24"/>
          <w:szCs w:val="24"/>
          <w:lang w:eastAsia="ru-RU"/>
        </w:rPr>
      </w:pPr>
      <w:r w:rsidRPr="00C503EA">
        <w:rPr>
          <w:rFonts w:ascii="Times New Roman" w:eastAsia="Times New Roman" w:hAnsi="Times New Roman"/>
          <w:sz w:val="24"/>
          <w:szCs w:val="24"/>
          <w:highlight w:val="white"/>
          <w:lang w:eastAsia="ru-RU"/>
        </w:rPr>
        <w:t xml:space="preserve">  </w:t>
      </w:r>
      <w:proofErr w:type="gramStart"/>
      <w:r w:rsidRPr="00C503EA">
        <w:rPr>
          <w:rFonts w:ascii="Times New Roman" w:eastAsia="Times New Roman" w:hAnsi="Times New Roman"/>
          <w:sz w:val="24"/>
          <w:szCs w:val="24"/>
          <w:highlight w:val="white"/>
          <w:lang w:eastAsia="ru-RU"/>
        </w:rPr>
        <w:t xml:space="preserve">Так в </w:t>
      </w:r>
      <w:r w:rsidR="00B0519A" w:rsidRPr="00C503EA">
        <w:rPr>
          <w:rFonts w:ascii="Times New Roman" w:eastAsia="Times New Roman" w:hAnsi="Times New Roman"/>
          <w:sz w:val="24"/>
          <w:szCs w:val="24"/>
          <w:highlight w:val="white"/>
          <w:lang w:eastAsia="ru-RU"/>
        </w:rPr>
        <w:t>практике</w:t>
      </w:r>
      <w:r w:rsidRPr="00C503EA">
        <w:rPr>
          <w:rFonts w:ascii="Times New Roman" w:eastAsia="Times New Roman" w:hAnsi="Times New Roman"/>
          <w:sz w:val="24"/>
          <w:szCs w:val="24"/>
          <w:highlight w:val="white"/>
          <w:lang w:eastAsia="ru-RU"/>
        </w:rPr>
        <w:t xml:space="preserve"> </w:t>
      </w:r>
      <w:proofErr w:type="spellStart"/>
      <w:r w:rsidR="00B0519A" w:rsidRPr="00C503EA">
        <w:rPr>
          <w:rFonts w:ascii="Times New Roman" w:eastAsia="Times New Roman" w:hAnsi="Times New Roman"/>
          <w:sz w:val="24"/>
          <w:szCs w:val="24"/>
          <w:highlight w:val="white"/>
          <w:lang w:eastAsia="ru-RU"/>
        </w:rPr>
        <w:t>КИМЦа</w:t>
      </w:r>
      <w:proofErr w:type="spellEnd"/>
      <w:r w:rsidR="00B0519A" w:rsidRPr="00C503EA">
        <w:rPr>
          <w:rFonts w:ascii="Times New Roman" w:eastAsia="Times New Roman" w:hAnsi="Times New Roman"/>
          <w:sz w:val="24"/>
          <w:szCs w:val="24"/>
          <w:highlight w:val="white"/>
          <w:lang w:eastAsia="ru-RU"/>
        </w:rPr>
        <w:t xml:space="preserve"> </w:t>
      </w:r>
      <w:r w:rsidR="00EC32BB" w:rsidRPr="00C503EA">
        <w:rPr>
          <w:rFonts w:ascii="Times New Roman" w:eastAsia="Times New Roman" w:hAnsi="Times New Roman"/>
          <w:sz w:val="24"/>
          <w:szCs w:val="24"/>
          <w:highlight w:val="white"/>
          <w:lang w:eastAsia="ru-RU"/>
        </w:rPr>
        <w:t xml:space="preserve">в период </w:t>
      </w:r>
      <w:r w:rsidRPr="00C503EA">
        <w:rPr>
          <w:rFonts w:ascii="Times New Roman" w:eastAsia="Times New Roman" w:hAnsi="Times New Roman"/>
          <w:sz w:val="24"/>
          <w:szCs w:val="24"/>
          <w:highlight w:val="white"/>
          <w:lang w:eastAsia="ru-RU"/>
        </w:rPr>
        <w:t>2017-201</w:t>
      </w:r>
      <w:r w:rsidR="00B0519A" w:rsidRPr="00C503EA">
        <w:rPr>
          <w:rFonts w:ascii="Times New Roman" w:eastAsia="Times New Roman" w:hAnsi="Times New Roman"/>
          <w:sz w:val="24"/>
          <w:szCs w:val="24"/>
          <w:highlight w:val="white"/>
          <w:lang w:eastAsia="ru-RU"/>
        </w:rPr>
        <w:t>9</w:t>
      </w:r>
      <w:r w:rsidRPr="00C503EA">
        <w:rPr>
          <w:rFonts w:ascii="Times New Roman" w:eastAsia="Times New Roman" w:hAnsi="Times New Roman"/>
          <w:sz w:val="24"/>
          <w:szCs w:val="24"/>
          <w:highlight w:val="white"/>
          <w:lang w:eastAsia="ru-RU"/>
        </w:rPr>
        <w:t xml:space="preserve"> года для  студентов-выпускников и молодых педагогов своеобразным посвящением в профессию  и созданием поля проб стали подготовка и</w:t>
      </w:r>
      <w:r w:rsidR="00EC32BB" w:rsidRPr="00C503EA">
        <w:rPr>
          <w:rFonts w:ascii="Times New Roman" w:eastAsia="Times New Roman" w:hAnsi="Times New Roman"/>
          <w:sz w:val="24"/>
          <w:szCs w:val="24"/>
          <w:highlight w:val="white"/>
          <w:lang w:eastAsia="ru-RU"/>
        </w:rPr>
        <w:t xml:space="preserve"> участие</w:t>
      </w:r>
      <w:r w:rsidR="00C503EA">
        <w:rPr>
          <w:rFonts w:ascii="Times New Roman" w:eastAsia="Times New Roman" w:hAnsi="Times New Roman"/>
          <w:sz w:val="24"/>
          <w:szCs w:val="24"/>
          <w:highlight w:val="white"/>
          <w:lang w:eastAsia="ru-RU"/>
        </w:rPr>
        <w:t xml:space="preserve"> молодых </w:t>
      </w:r>
      <w:r w:rsidR="00EC32BB" w:rsidRPr="00C503EA">
        <w:rPr>
          <w:rFonts w:ascii="Times New Roman" w:eastAsia="Times New Roman" w:hAnsi="Times New Roman"/>
          <w:sz w:val="24"/>
          <w:szCs w:val="24"/>
          <w:highlight w:val="white"/>
          <w:lang w:eastAsia="ru-RU"/>
        </w:rPr>
        <w:t xml:space="preserve"> в ключевых событиях  (д</w:t>
      </w:r>
      <w:r w:rsidRPr="00C503EA">
        <w:rPr>
          <w:rFonts w:ascii="Times New Roman" w:eastAsia="Times New Roman" w:hAnsi="Times New Roman"/>
          <w:sz w:val="24"/>
          <w:szCs w:val="24"/>
          <w:highlight w:val="white"/>
          <w:lang w:eastAsia="ru-RU"/>
        </w:rPr>
        <w:t>искуссионные</w:t>
      </w:r>
      <w:r w:rsidR="00626B30" w:rsidRPr="00C503EA">
        <w:rPr>
          <w:rFonts w:ascii="Times New Roman" w:eastAsia="Times New Roman" w:hAnsi="Times New Roman"/>
          <w:sz w:val="24"/>
          <w:szCs w:val="24"/>
          <w:highlight w:val="white"/>
          <w:lang w:eastAsia="ru-RU"/>
        </w:rPr>
        <w:t xml:space="preserve"> и проблемные </w:t>
      </w:r>
      <w:r w:rsidRPr="00C503EA">
        <w:rPr>
          <w:rFonts w:ascii="Times New Roman" w:eastAsia="Times New Roman" w:hAnsi="Times New Roman"/>
          <w:sz w:val="24"/>
          <w:szCs w:val="24"/>
          <w:highlight w:val="white"/>
          <w:lang w:eastAsia="ru-RU"/>
        </w:rPr>
        <w:t xml:space="preserve"> площадки</w:t>
      </w:r>
      <w:r w:rsidR="00626B30" w:rsidRPr="00C503EA">
        <w:rPr>
          <w:rFonts w:ascii="Times New Roman" w:eastAsia="Times New Roman" w:hAnsi="Times New Roman"/>
          <w:sz w:val="24"/>
          <w:szCs w:val="24"/>
          <w:highlight w:val="white"/>
          <w:lang w:eastAsia="ru-RU"/>
        </w:rPr>
        <w:t xml:space="preserve"> «Я выбираю школу»,</w:t>
      </w:r>
      <w:r w:rsidRPr="00C503EA">
        <w:rPr>
          <w:rFonts w:ascii="Times New Roman" w:eastAsia="Times New Roman" w:hAnsi="Times New Roman"/>
          <w:sz w:val="24"/>
          <w:szCs w:val="24"/>
          <w:highlight w:val="white"/>
          <w:lang w:eastAsia="ru-RU"/>
        </w:rPr>
        <w:t xml:space="preserve"> «Мифы» и «Конфликты»,  </w:t>
      </w:r>
      <w:proofErr w:type="spellStart"/>
      <w:r w:rsidRPr="00C503EA">
        <w:rPr>
          <w:rFonts w:ascii="Times New Roman" w:eastAsia="Times New Roman" w:hAnsi="Times New Roman"/>
          <w:sz w:val="24"/>
          <w:szCs w:val="24"/>
          <w:highlight w:val="white"/>
          <w:lang w:eastAsia="ru-RU"/>
        </w:rPr>
        <w:t>Хакатон</w:t>
      </w:r>
      <w:proofErr w:type="spellEnd"/>
      <w:r w:rsidRPr="00C503EA">
        <w:rPr>
          <w:rFonts w:ascii="Times New Roman" w:eastAsia="Times New Roman" w:hAnsi="Times New Roman"/>
          <w:sz w:val="24"/>
          <w:szCs w:val="24"/>
          <w:highlight w:val="white"/>
          <w:lang w:eastAsia="ru-RU"/>
        </w:rPr>
        <w:t>, методическая неделя «Учитель в начале пути», профессиональный конкурс «Педагогический дебют», КВИЗ «</w:t>
      </w:r>
      <w:r w:rsidRPr="00C503EA">
        <w:rPr>
          <w:rFonts w:ascii="Times New Roman" w:eastAsia="Times New Roman" w:hAnsi="Times New Roman"/>
          <w:sz w:val="24"/>
          <w:szCs w:val="24"/>
          <w:highlight w:val="white"/>
          <w:lang w:val="en-US" w:eastAsia="ru-RU"/>
        </w:rPr>
        <w:t>PRO</w:t>
      </w:r>
      <w:r w:rsidRPr="00C503EA">
        <w:rPr>
          <w:rFonts w:ascii="Times New Roman" w:eastAsia="Times New Roman" w:hAnsi="Times New Roman"/>
          <w:sz w:val="24"/>
          <w:szCs w:val="24"/>
          <w:highlight w:val="white"/>
          <w:lang w:eastAsia="ru-RU"/>
        </w:rPr>
        <w:t>школу»</w:t>
      </w:r>
      <w:r w:rsidR="00626B30" w:rsidRPr="00C503EA">
        <w:rPr>
          <w:rFonts w:ascii="Times New Roman" w:eastAsia="Times New Roman" w:hAnsi="Times New Roman"/>
          <w:sz w:val="24"/>
          <w:szCs w:val="24"/>
          <w:highlight w:val="white"/>
          <w:lang w:eastAsia="ru-RU"/>
        </w:rPr>
        <w:t>, тренинги</w:t>
      </w:r>
      <w:r w:rsidRPr="00C503EA">
        <w:rPr>
          <w:rFonts w:ascii="Times New Roman" w:eastAsia="Times New Roman" w:hAnsi="Times New Roman"/>
          <w:sz w:val="24"/>
          <w:szCs w:val="24"/>
          <w:highlight w:val="white"/>
          <w:lang w:eastAsia="ru-RU"/>
        </w:rPr>
        <w:t xml:space="preserve"> и др.).</w:t>
      </w:r>
      <w:proofErr w:type="gramEnd"/>
      <w:r w:rsidRPr="00C503EA">
        <w:rPr>
          <w:rFonts w:ascii="Times New Roman" w:eastAsia="Times New Roman" w:hAnsi="Times New Roman"/>
          <w:sz w:val="24"/>
          <w:szCs w:val="24"/>
          <w:highlight w:val="white"/>
          <w:lang w:eastAsia="ru-RU"/>
        </w:rPr>
        <w:t xml:space="preserve"> Эти события способствовали сплочению  участников и создали хорошее эмоциональное поле для повышения мотивации на осознанное профессиональное самоопределение</w:t>
      </w:r>
      <w:r w:rsidRPr="00C503EA">
        <w:rPr>
          <w:rFonts w:ascii="Times New Roman" w:eastAsia="Times New Roman" w:hAnsi="Times New Roman"/>
          <w:sz w:val="24"/>
          <w:szCs w:val="24"/>
          <w:lang w:eastAsia="ru-RU"/>
        </w:rPr>
        <w:t>, возможность молодым включаться в новые виды деятельности и оставаться в профессии.</w:t>
      </w:r>
    </w:p>
    <w:p w:rsidR="002814EE" w:rsidRPr="00C503EA" w:rsidRDefault="002814EE" w:rsidP="00C503EA">
      <w:pPr>
        <w:spacing w:after="0" w:line="360" w:lineRule="auto"/>
        <w:ind w:firstLine="42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 xml:space="preserve">Для </w:t>
      </w:r>
      <w:r w:rsidRPr="00C503EA">
        <w:rPr>
          <w:rFonts w:ascii="Times New Roman" w:eastAsia="Times New Roman" w:hAnsi="Times New Roman"/>
          <w:sz w:val="24"/>
          <w:szCs w:val="24"/>
          <w:highlight w:val="white"/>
          <w:lang w:eastAsia="ru-RU"/>
        </w:rPr>
        <w:t xml:space="preserve">достижения желаемого результата необходимо действующее учебно-профессиональное  сообщество учителей ОО города (молодых и </w:t>
      </w:r>
      <w:proofErr w:type="spellStart"/>
      <w:r w:rsidRPr="00C503EA">
        <w:rPr>
          <w:rFonts w:ascii="Times New Roman" w:eastAsia="Times New Roman" w:hAnsi="Times New Roman"/>
          <w:sz w:val="24"/>
          <w:szCs w:val="24"/>
          <w:highlight w:val="white"/>
          <w:lang w:eastAsia="ru-RU"/>
        </w:rPr>
        <w:t>стажистов</w:t>
      </w:r>
      <w:proofErr w:type="spellEnd"/>
      <w:r w:rsidRPr="00C503EA">
        <w:rPr>
          <w:rFonts w:ascii="Times New Roman" w:eastAsia="Times New Roman" w:hAnsi="Times New Roman"/>
          <w:sz w:val="24"/>
          <w:szCs w:val="24"/>
          <w:highlight w:val="white"/>
          <w:lang w:eastAsia="ru-RU"/>
        </w:rPr>
        <w:t xml:space="preserve">), команд педагогов городских базовых площадок, методистов муниципального казенного учреждения “Красноярский информационно-методический центр”,  основанное на сетевом взаимодействии на принципах самоорганизации и самоуправляемости. </w:t>
      </w:r>
      <w:r w:rsidR="00B3126F" w:rsidRPr="00C503EA">
        <w:rPr>
          <w:rFonts w:ascii="Times New Roman" w:eastAsia="Times New Roman" w:hAnsi="Times New Roman"/>
          <w:sz w:val="24"/>
          <w:szCs w:val="24"/>
          <w:lang w:eastAsia="ru-RU"/>
        </w:rPr>
        <w:t xml:space="preserve"> </w:t>
      </w:r>
      <w:r w:rsidR="00F858BE" w:rsidRPr="00C503EA">
        <w:rPr>
          <w:rFonts w:ascii="Times New Roman" w:eastAsia="Times New Roman" w:hAnsi="Times New Roman"/>
          <w:sz w:val="24"/>
          <w:szCs w:val="24"/>
          <w:lang w:eastAsia="ru-RU" w:bidi="ru-RU"/>
        </w:rPr>
        <w:t xml:space="preserve">Без соответствующей квалифицированной профессиональной поддержки </w:t>
      </w:r>
      <w:proofErr w:type="gramStart"/>
      <w:r w:rsidR="00F858BE" w:rsidRPr="00C503EA">
        <w:rPr>
          <w:rFonts w:ascii="Times New Roman" w:eastAsia="Times New Roman" w:hAnsi="Times New Roman"/>
          <w:sz w:val="24"/>
          <w:szCs w:val="24"/>
          <w:lang w:eastAsia="ru-RU" w:bidi="ru-RU"/>
        </w:rPr>
        <w:t>с</w:t>
      </w:r>
      <w:proofErr w:type="gramEnd"/>
      <w:r w:rsidR="00F858BE" w:rsidRPr="00C503EA">
        <w:rPr>
          <w:rFonts w:ascii="Times New Roman" w:eastAsia="Times New Roman" w:hAnsi="Times New Roman"/>
          <w:sz w:val="24"/>
          <w:szCs w:val="24"/>
          <w:lang w:eastAsia="ru-RU" w:bidi="ru-RU"/>
        </w:rPr>
        <w:t xml:space="preserve"> многими задачами начинающему педагогу справиться сложно.</w:t>
      </w:r>
    </w:p>
    <w:p w:rsidR="003A34A2" w:rsidRPr="00C503EA" w:rsidRDefault="002814EE" w:rsidP="00C503EA">
      <w:pPr>
        <w:spacing w:after="0" w:line="360" w:lineRule="auto"/>
        <w:ind w:firstLine="420"/>
        <w:jc w:val="both"/>
        <w:rPr>
          <w:rFonts w:ascii="Times New Roman" w:eastAsia="Times New Roman" w:hAnsi="Times New Roman"/>
          <w:sz w:val="24"/>
          <w:szCs w:val="24"/>
          <w:lang w:eastAsia="ru-RU"/>
        </w:rPr>
      </w:pPr>
      <w:r w:rsidRPr="00C503EA">
        <w:rPr>
          <w:rFonts w:ascii="Times New Roman" w:eastAsia="Times New Roman" w:hAnsi="Times New Roman"/>
          <w:sz w:val="24"/>
          <w:szCs w:val="24"/>
          <w:highlight w:val="white"/>
          <w:lang w:eastAsia="ru-RU"/>
        </w:rPr>
        <w:t>Относительно других целевых категорий принадлежность к такому сообществу, например, для студентов выпускных курсов,  является престижным и интересным, т.к. позволяет включаться в деятельность  базовых площадок, лабораторий, мастерских и пр., быть в определенной мере социализированным не только на уровне образовательной организации, но и на уровне района, города.</w:t>
      </w:r>
    </w:p>
    <w:p w:rsidR="00395556" w:rsidRPr="00C503EA" w:rsidRDefault="00B3126F" w:rsidP="00C503EA">
      <w:pPr>
        <w:spacing w:after="0" w:line="360" w:lineRule="auto"/>
        <w:jc w:val="both"/>
        <w:rPr>
          <w:rFonts w:ascii="Times New Roman" w:eastAsia="Times New Roman" w:hAnsi="Times New Roman"/>
          <w:b/>
          <w:sz w:val="24"/>
          <w:szCs w:val="24"/>
          <w:lang w:eastAsia="ru-RU"/>
        </w:rPr>
      </w:pPr>
      <w:r w:rsidRPr="00C503EA">
        <w:rPr>
          <w:rFonts w:ascii="Times New Roman" w:eastAsia="Times New Roman" w:hAnsi="Times New Roman"/>
          <w:b/>
          <w:sz w:val="24"/>
          <w:szCs w:val="24"/>
          <w:lang w:eastAsia="ru-RU"/>
        </w:rPr>
        <w:t>Нормативно</w:t>
      </w:r>
      <w:r w:rsidR="00312D87" w:rsidRPr="00C503EA">
        <w:rPr>
          <w:rFonts w:ascii="Times New Roman" w:eastAsia="Times New Roman" w:hAnsi="Times New Roman"/>
          <w:b/>
          <w:sz w:val="24"/>
          <w:szCs w:val="24"/>
          <w:lang w:eastAsia="ru-RU"/>
        </w:rPr>
        <w:t xml:space="preserve"> </w:t>
      </w:r>
      <w:r w:rsidRPr="00C503EA">
        <w:rPr>
          <w:rFonts w:ascii="Times New Roman" w:eastAsia="Times New Roman" w:hAnsi="Times New Roman"/>
          <w:b/>
          <w:sz w:val="24"/>
          <w:szCs w:val="24"/>
          <w:lang w:eastAsia="ru-RU"/>
        </w:rPr>
        <w:t>- правовые основы</w:t>
      </w:r>
      <w:r w:rsidR="00395556" w:rsidRPr="00C503EA">
        <w:rPr>
          <w:rFonts w:ascii="Times New Roman" w:eastAsia="Times New Roman" w:hAnsi="Times New Roman"/>
          <w:b/>
          <w:sz w:val="24"/>
          <w:szCs w:val="24"/>
          <w:lang w:eastAsia="ru-RU"/>
        </w:rPr>
        <w:t xml:space="preserve"> деятельности:</w:t>
      </w:r>
    </w:p>
    <w:p w:rsidR="00B3126F" w:rsidRPr="00C503EA" w:rsidRDefault="00B3126F" w:rsidP="00C503EA">
      <w:pPr>
        <w:spacing w:after="0" w:line="360" w:lineRule="auto"/>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lastRenderedPageBreak/>
        <w:tab/>
        <w:t>Федеральный закон «Об образовании в Российской Федерации» (Принят Государственной Думой 21 декабря 2012 года; одобрен Советом Федерации 26 декабря 2012 года; N 273-ФЗ)</w:t>
      </w:r>
    </w:p>
    <w:p w:rsidR="00B3126F" w:rsidRPr="00C503EA" w:rsidRDefault="00B3126F" w:rsidP="00C503EA">
      <w:pPr>
        <w:spacing w:after="0" w:line="360" w:lineRule="auto"/>
        <w:ind w:firstLine="42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Федеральная программа развития образования на 2013-2020 гг. (Постановление правительства РФ от 15 апреля 2014 г. № 295)</w:t>
      </w:r>
    </w:p>
    <w:p w:rsidR="00BD1020" w:rsidRPr="00C503EA" w:rsidRDefault="00B3126F" w:rsidP="00C503EA">
      <w:pPr>
        <w:spacing w:after="0" w:line="360" w:lineRule="auto"/>
        <w:ind w:firstLine="420"/>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«Комплексная программа повышения профессионального уровня педагогических работников общеобразовательных организаций» (Постановление Правительства РФ от 28.05.2014 г. № 3241 п-П8); Про</w:t>
      </w:r>
      <w:r w:rsidR="00402371" w:rsidRPr="00C503EA">
        <w:rPr>
          <w:rFonts w:ascii="Times New Roman" w:eastAsia="Times New Roman" w:hAnsi="Times New Roman"/>
          <w:sz w:val="24"/>
          <w:szCs w:val="24"/>
          <w:lang w:eastAsia="ru-RU"/>
        </w:rPr>
        <w:t>фессиональный</w:t>
      </w:r>
      <w:r w:rsidR="00402371" w:rsidRPr="00C503EA">
        <w:rPr>
          <w:rFonts w:ascii="Times New Roman" w:eastAsia="Times New Roman" w:hAnsi="Times New Roman"/>
          <w:sz w:val="24"/>
          <w:szCs w:val="24"/>
          <w:lang w:eastAsia="ru-RU"/>
        </w:rPr>
        <w:tab/>
        <w:t xml:space="preserve">стандарт </w:t>
      </w:r>
      <w:r w:rsidR="003A34A2" w:rsidRPr="00C503EA">
        <w:rPr>
          <w:rFonts w:ascii="Times New Roman" w:eastAsia="Times New Roman" w:hAnsi="Times New Roman"/>
          <w:sz w:val="24"/>
          <w:szCs w:val="24"/>
          <w:lang w:eastAsia="ru-RU"/>
        </w:rPr>
        <w:t>«Педагог</w:t>
      </w:r>
      <w:r w:rsidR="00402371" w:rsidRPr="00C503EA">
        <w:rPr>
          <w:rFonts w:ascii="Times New Roman" w:eastAsia="Times New Roman" w:hAnsi="Times New Roman"/>
          <w:sz w:val="24"/>
          <w:szCs w:val="24"/>
          <w:lang w:eastAsia="ru-RU"/>
        </w:rPr>
        <w:t xml:space="preserve"> </w:t>
      </w:r>
      <w:r w:rsidRPr="00C503EA">
        <w:rPr>
          <w:rFonts w:ascii="Times New Roman" w:eastAsia="Times New Roman" w:hAnsi="Times New Roman"/>
          <w:sz w:val="24"/>
          <w:szCs w:val="24"/>
          <w:lang w:eastAsia="ru-RU"/>
        </w:rPr>
        <w:t>(педагогическая деятельность в сфере дошкольного, начального общего, основного общего, среднего общего образования) (воспитатель, учитель)» (Приказ Минтруда</w:t>
      </w:r>
      <w:r w:rsidR="00C612AF" w:rsidRPr="00C503EA">
        <w:rPr>
          <w:rFonts w:ascii="Times New Roman" w:eastAsia="Times New Roman" w:hAnsi="Times New Roman"/>
          <w:sz w:val="24"/>
          <w:szCs w:val="24"/>
          <w:lang w:eastAsia="ru-RU"/>
        </w:rPr>
        <w:t xml:space="preserve"> России от 18.10.2013г. № 544н)</w:t>
      </w:r>
    </w:p>
    <w:p w:rsidR="00693E63" w:rsidRPr="00C503EA" w:rsidRDefault="00693E63" w:rsidP="00C503EA">
      <w:pPr>
        <w:spacing w:after="0" w:line="360" w:lineRule="auto"/>
        <w:jc w:val="both"/>
        <w:rPr>
          <w:rFonts w:ascii="Times New Roman" w:eastAsia="Times New Roman" w:hAnsi="Times New Roman"/>
          <w:sz w:val="24"/>
          <w:szCs w:val="24"/>
        </w:rPr>
      </w:pPr>
      <w:r w:rsidRPr="00C503EA">
        <w:rPr>
          <w:rFonts w:ascii="Times New Roman" w:eastAsia="Times New Roman" w:hAnsi="Times New Roman"/>
          <w:b/>
          <w:sz w:val="24"/>
          <w:szCs w:val="24"/>
        </w:rPr>
        <w:t xml:space="preserve">Цель </w:t>
      </w:r>
      <w:proofErr w:type="spellStart"/>
      <w:r w:rsidRPr="00C503EA">
        <w:rPr>
          <w:rFonts w:ascii="Times New Roman" w:eastAsia="Times New Roman" w:hAnsi="Times New Roman"/>
          <w:b/>
          <w:sz w:val="24"/>
          <w:szCs w:val="24"/>
        </w:rPr>
        <w:t>КИМЦа</w:t>
      </w:r>
      <w:proofErr w:type="spellEnd"/>
      <w:r w:rsidRPr="00C503EA">
        <w:rPr>
          <w:rFonts w:ascii="Times New Roman" w:eastAsia="Times New Roman" w:hAnsi="Times New Roman"/>
          <w:b/>
          <w:sz w:val="24"/>
          <w:szCs w:val="24"/>
        </w:rPr>
        <w:t>:</w:t>
      </w:r>
      <w:r w:rsidRPr="00C503EA">
        <w:rPr>
          <w:rFonts w:ascii="Times New Roman" w:eastAsia="Times New Roman" w:hAnsi="Times New Roman"/>
          <w:sz w:val="24"/>
          <w:szCs w:val="24"/>
        </w:rPr>
        <w:t xml:space="preserve"> </w:t>
      </w:r>
      <w:r w:rsidRPr="00C503EA">
        <w:rPr>
          <w:rFonts w:ascii="Times New Roman" w:eastAsia="Times New Roman" w:hAnsi="Times New Roman"/>
          <w:b/>
          <w:sz w:val="24"/>
          <w:szCs w:val="24"/>
        </w:rPr>
        <w:t xml:space="preserve"> </w:t>
      </w:r>
      <w:r w:rsidRPr="00C503EA">
        <w:rPr>
          <w:rFonts w:ascii="Times New Roman" w:eastAsia="Times New Roman" w:hAnsi="Times New Roman"/>
          <w:sz w:val="24"/>
          <w:szCs w:val="24"/>
        </w:rPr>
        <w:t>создать условия для развития профессионального роста и самоопределения молодого педагога через работу в педагогическом пространстве районов и города.</w:t>
      </w:r>
    </w:p>
    <w:p w:rsidR="00693E63" w:rsidRPr="00C503EA" w:rsidRDefault="00693E63" w:rsidP="00C503EA">
      <w:pPr>
        <w:spacing w:after="0" w:line="360" w:lineRule="auto"/>
        <w:jc w:val="both"/>
        <w:rPr>
          <w:rFonts w:ascii="Times New Roman" w:hAnsi="Times New Roman"/>
          <w:b/>
          <w:sz w:val="24"/>
          <w:szCs w:val="24"/>
        </w:rPr>
      </w:pPr>
      <w:r w:rsidRPr="00C503EA">
        <w:rPr>
          <w:rFonts w:ascii="Times New Roman" w:eastAsia="Times New Roman" w:hAnsi="Times New Roman"/>
          <w:b/>
          <w:sz w:val="24"/>
          <w:szCs w:val="24"/>
        </w:rPr>
        <w:t>Направления:</w:t>
      </w:r>
    </w:p>
    <w:p w:rsidR="00BD1020" w:rsidRPr="00C503EA" w:rsidRDefault="00BD1020" w:rsidP="00C503EA">
      <w:pPr>
        <w:pStyle w:val="a4"/>
        <w:numPr>
          <w:ilvl w:val="0"/>
          <w:numId w:val="9"/>
        </w:numPr>
        <w:tabs>
          <w:tab w:val="left" w:pos="926"/>
        </w:tabs>
        <w:spacing w:after="0" w:line="360" w:lineRule="auto"/>
        <w:jc w:val="both"/>
        <w:rPr>
          <w:rFonts w:ascii="Times New Roman" w:eastAsiaTheme="minorHAnsi" w:hAnsi="Times New Roman"/>
          <w:color w:val="000000" w:themeColor="text1"/>
          <w:sz w:val="24"/>
          <w:szCs w:val="24"/>
        </w:rPr>
      </w:pPr>
      <w:r w:rsidRPr="00C503EA">
        <w:rPr>
          <w:rFonts w:ascii="Times New Roman" w:eastAsiaTheme="minorHAnsi" w:hAnsi="Times New Roman"/>
          <w:color w:val="000000" w:themeColor="text1"/>
          <w:sz w:val="24"/>
          <w:szCs w:val="24"/>
        </w:rPr>
        <w:t xml:space="preserve">создание вариативной модели интеграции молодых педагогов в профессию через деятельность </w:t>
      </w:r>
      <w:proofErr w:type="spellStart"/>
      <w:r w:rsidRPr="00C503EA">
        <w:rPr>
          <w:rFonts w:ascii="Times New Roman" w:eastAsiaTheme="minorHAnsi" w:hAnsi="Times New Roman"/>
          <w:color w:val="000000" w:themeColor="text1"/>
          <w:sz w:val="24"/>
          <w:szCs w:val="24"/>
        </w:rPr>
        <w:t>offline</w:t>
      </w:r>
      <w:proofErr w:type="spellEnd"/>
      <w:r w:rsidRPr="00C503EA">
        <w:rPr>
          <w:rFonts w:ascii="Times New Roman" w:eastAsiaTheme="minorHAnsi" w:hAnsi="Times New Roman"/>
          <w:color w:val="000000" w:themeColor="text1"/>
          <w:sz w:val="24"/>
          <w:szCs w:val="24"/>
        </w:rPr>
        <w:t xml:space="preserve"> - сообщества городских базовых площадок по работе с молодыми специалистами;</w:t>
      </w:r>
    </w:p>
    <w:p w:rsidR="00BD1020" w:rsidRPr="00C503EA" w:rsidRDefault="00BD1020" w:rsidP="00C503EA">
      <w:pPr>
        <w:pStyle w:val="a4"/>
        <w:numPr>
          <w:ilvl w:val="0"/>
          <w:numId w:val="9"/>
        </w:numPr>
        <w:tabs>
          <w:tab w:val="left" w:pos="426"/>
        </w:tabs>
        <w:spacing w:after="0" w:line="360" w:lineRule="auto"/>
        <w:jc w:val="both"/>
        <w:rPr>
          <w:rFonts w:ascii="Times New Roman" w:eastAsiaTheme="minorHAnsi" w:hAnsi="Times New Roman"/>
          <w:color w:val="000000" w:themeColor="text1"/>
          <w:sz w:val="24"/>
          <w:szCs w:val="24"/>
        </w:rPr>
      </w:pPr>
      <w:r w:rsidRPr="00C503EA">
        <w:rPr>
          <w:rFonts w:ascii="Times New Roman" w:eastAsiaTheme="minorHAnsi" w:hAnsi="Times New Roman"/>
          <w:color w:val="000000" w:themeColor="text1"/>
          <w:sz w:val="24"/>
          <w:szCs w:val="24"/>
        </w:rPr>
        <w:t xml:space="preserve">создание условий (места проб) для профессионального роста педагогов, повышение их социальной и профессиональной активности через образовательные события, погружения, профессиональные конкурсы;  </w:t>
      </w:r>
    </w:p>
    <w:p w:rsidR="00BD1020" w:rsidRPr="00C503EA" w:rsidRDefault="00BD1020" w:rsidP="00C503EA">
      <w:pPr>
        <w:pStyle w:val="a4"/>
        <w:numPr>
          <w:ilvl w:val="0"/>
          <w:numId w:val="9"/>
        </w:numPr>
        <w:tabs>
          <w:tab w:val="left" w:pos="926"/>
        </w:tabs>
        <w:spacing w:after="0" w:line="360" w:lineRule="auto"/>
        <w:jc w:val="both"/>
        <w:rPr>
          <w:rFonts w:ascii="Times New Roman" w:eastAsiaTheme="minorHAnsi" w:hAnsi="Times New Roman"/>
          <w:color w:val="000000" w:themeColor="text1"/>
          <w:sz w:val="24"/>
          <w:szCs w:val="24"/>
        </w:rPr>
      </w:pPr>
      <w:r w:rsidRPr="00C503EA">
        <w:rPr>
          <w:rFonts w:ascii="Times New Roman" w:eastAsiaTheme="minorHAnsi" w:hAnsi="Times New Roman"/>
          <w:color w:val="000000" w:themeColor="text1"/>
          <w:sz w:val="24"/>
          <w:szCs w:val="24"/>
        </w:rPr>
        <w:t>естественная ассимиляция молодых педагогов, как ресурс развития ОО;</w:t>
      </w:r>
    </w:p>
    <w:p w:rsidR="00BD1020" w:rsidRPr="00C503EA" w:rsidRDefault="00BD1020" w:rsidP="00C503EA">
      <w:pPr>
        <w:pStyle w:val="a4"/>
        <w:numPr>
          <w:ilvl w:val="0"/>
          <w:numId w:val="9"/>
        </w:numPr>
        <w:tabs>
          <w:tab w:val="left" w:pos="926"/>
        </w:tabs>
        <w:spacing w:after="0" w:line="360" w:lineRule="auto"/>
        <w:jc w:val="both"/>
        <w:rPr>
          <w:rFonts w:ascii="Times New Roman" w:eastAsiaTheme="minorHAnsi" w:hAnsi="Times New Roman"/>
          <w:color w:val="000000" w:themeColor="text1"/>
          <w:sz w:val="24"/>
          <w:szCs w:val="24"/>
        </w:rPr>
      </w:pPr>
      <w:r w:rsidRPr="00C503EA">
        <w:rPr>
          <w:rFonts w:ascii="Times New Roman" w:eastAsiaTheme="minorHAnsi" w:hAnsi="Times New Roman"/>
          <w:color w:val="000000" w:themeColor="text1"/>
          <w:sz w:val="24"/>
          <w:szCs w:val="24"/>
        </w:rPr>
        <w:t>представленность собственных образовательных инициатив для обучения других – «</w:t>
      </w:r>
      <w:proofErr w:type="spellStart"/>
      <w:r w:rsidRPr="00C503EA">
        <w:rPr>
          <w:rFonts w:ascii="Times New Roman" w:eastAsiaTheme="minorHAnsi" w:hAnsi="Times New Roman"/>
          <w:color w:val="000000" w:themeColor="text1"/>
          <w:sz w:val="24"/>
          <w:szCs w:val="24"/>
        </w:rPr>
        <w:t>волонтерство</w:t>
      </w:r>
      <w:proofErr w:type="spellEnd"/>
      <w:r w:rsidRPr="00C503EA">
        <w:rPr>
          <w:rFonts w:ascii="Times New Roman" w:eastAsiaTheme="minorHAnsi" w:hAnsi="Times New Roman"/>
          <w:color w:val="000000" w:themeColor="text1"/>
          <w:sz w:val="24"/>
          <w:szCs w:val="24"/>
        </w:rPr>
        <w:t xml:space="preserve"> без границ»;</w:t>
      </w:r>
    </w:p>
    <w:p w:rsidR="00312D87" w:rsidRPr="00C503EA" w:rsidRDefault="00BD1020" w:rsidP="00C503EA">
      <w:pPr>
        <w:pStyle w:val="a4"/>
        <w:numPr>
          <w:ilvl w:val="0"/>
          <w:numId w:val="9"/>
        </w:numPr>
        <w:spacing w:after="0" w:line="360" w:lineRule="auto"/>
        <w:jc w:val="both"/>
        <w:rPr>
          <w:rFonts w:ascii="Times New Roman" w:eastAsia="Times New Roman" w:hAnsi="Times New Roman"/>
          <w:sz w:val="24"/>
          <w:szCs w:val="24"/>
          <w:lang w:eastAsia="ru-RU"/>
        </w:rPr>
      </w:pPr>
      <w:r w:rsidRPr="00C503EA">
        <w:rPr>
          <w:rFonts w:ascii="Times New Roman" w:eastAsiaTheme="minorHAnsi" w:hAnsi="Times New Roman"/>
          <w:color w:val="000000" w:themeColor="text1"/>
          <w:sz w:val="24"/>
          <w:szCs w:val="24"/>
        </w:rPr>
        <w:t xml:space="preserve">выстраивание взаимодействия с внешними </w:t>
      </w:r>
      <w:r w:rsidR="00C41E1E" w:rsidRPr="00C503EA">
        <w:rPr>
          <w:rFonts w:ascii="Times New Roman" w:eastAsiaTheme="minorHAnsi" w:hAnsi="Times New Roman"/>
          <w:color w:val="000000" w:themeColor="text1"/>
          <w:sz w:val="24"/>
          <w:szCs w:val="24"/>
        </w:rPr>
        <w:t xml:space="preserve">образовательными </w:t>
      </w:r>
      <w:r w:rsidRPr="00C503EA">
        <w:rPr>
          <w:rFonts w:ascii="Times New Roman" w:eastAsiaTheme="minorHAnsi" w:hAnsi="Times New Roman"/>
          <w:color w:val="000000" w:themeColor="text1"/>
          <w:sz w:val="24"/>
          <w:szCs w:val="24"/>
        </w:rPr>
        <w:t>партнерами</w:t>
      </w:r>
      <w:r w:rsidR="00C41E1E" w:rsidRPr="00C503EA">
        <w:rPr>
          <w:rFonts w:ascii="Times New Roman" w:eastAsiaTheme="minorHAnsi" w:hAnsi="Times New Roman"/>
          <w:color w:val="000000" w:themeColor="text1"/>
          <w:sz w:val="24"/>
          <w:szCs w:val="24"/>
        </w:rPr>
        <w:t xml:space="preserve">: </w:t>
      </w:r>
      <w:r w:rsidRPr="00C503EA">
        <w:rPr>
          <w:rFonts w:ascii="Times New Roman" w:eastAsiaTheme="minorHAnsi" w:hAnsi="Times New Roman"/>
          <w:color w:val="000000" w:themeColor="text1"/>
          <w:sz w:val="24"/>
          <w:szCs w:val="24"/>
        </w:rPr>
        <w:t xml:space="preserve"> КГПУ имени В.П. Астафьева, КПК № 1 имени М. Горького.</w:t>
      </w:r>
      <w:r w:rsidR="00312D87" w:rsidRPr="00C503EA">
        <w:rPr>
          <w:rFonts w:ascii="Times New Roman" w:eastAsia="Times New Roman" w:hAnsi="Times New Roman"/>
          <w:sz w:val="24"/>
          <w:szCs w:val="24"/>
          <w:lang w:eastAsia="ru-RU"/>
        </w:rPr>
        <w:t xml:space="preserve"> </w:t>
      </w:r>
    </w:p>
    <w:p w:rsidR="002814EE" w:rsidRPr="00C503EA" w:rsidRDefault="00312D87" w:rsidP="00C503EA">
      <w:pPr>
        <w:pStyle w:val="a4"/>
        <w:numPr>
          <w:ilvl w:val="0"/>
          <w:numId w:val="9"/>
        </w:numPr>
        <w:spacing w:after="0" w:line="360" w:lineRule="auto"/>
        <w:jc w:val="both"/>
        <w:rPr>
          <w:rFonts w:ascii="Times New Roman" w:eastAsia="Times New Roman" w:hAnsi="Times New Roman"/>
          <w:sz w:val="24"/>
          <w:szCs w:val="24"/>
          <w:lang w:eastAsia="ru-RU"/>
        </w:rPr>
      </w:pPr>
      <w:r w:rsidRPr="00C503EA">
        <w:rPr>
          <w:rFonts w:ascii="Times New Roman" w:eastAsia="Times New Roman" w:hAnsi="Times New Roman"/>
          <w:sz w:val="24"/>
          <w:szCs w:val="24"/>
          <w:lang w:eastAsia="ru-RU"/>
        </w:rPr>
        <w:t>развитие форм сетевого сотрудничества образовательных и социокультурных организаций с  методическим центром  в вопросах поддержки, методической помощи молодым педагогам</w:t>
      </w:r>
      <w:r w:rsidR="00693E63" w:rsidRPr="00C503EA">
        <w:rPr>
          <w:rFonts w:ascii="Times New Roman" w:eastAsia="Times New Roman" w:hAnsi="Times New Roman"/>
          <w:sz w:val="24"/>
          <w:szCs w:val="24"/>
          <w:lang w:eastAsia="ru-RU"/>
        </w:rPr>
        <w:t>.</w:t>
      </w:r>
    </w:p>
    <w:p w:rsidR="002814EE" w:rsidRPr="00C503EA" w:rsidRDefault="002814EE" w:rsidP="00C503EA">
      <w:pPr>
        <w:spacing w:after="0" w:line="360" w:lineRule="auto"/>
        <w:jc w:val="both"/>
        <w:rPr>
          <w:rFonts w:ascii="Times New Roman" w:hAnsi="Times New Roman"/>
          <w:sz w:val="24"/>
          <w:szCs w:val="24"/>
        </w:rPr>
      </w:pPr>
      <w:r w:rsidRPr="00C503EA">
        <w:rPr>
          <w:rFonts w:ascii="Times New Roman" w:eastAsia="Times New Roman" w:hAnsi="Times New Roman"/>
          <w:b/>
          <w:sz w:val="24"/>
          <w:szCs w:val="24"/>
          <w:lang w:eastAsia="ar-SA"/>
        </w:rPr>
        <w:t xml:space="preserve">Задачи по сопровождению молодых педагогов: </w:t>
      </w:r>
    </w:p>
    <w:p w:rsidR="002814EE" w:rsidRPr="00C503EA" w:rsidRDefault="002814EE" w:rsidP="00C503EA">
      <w:pPr>
        <w:numPr>
          <w:ilvl w:val="0"/>
          <w:numId w:val="2"/>
        </w:numPr>
        <w:spacing w:after="0" w:line="360" w:lineRule="auto"/>
        <w:contextualSpacing/>
        <w:jc w:val="both"/>
        <w:rPr>
          <w:rFonts w:ascii="Times New Roman" w:hAnsi="Times New Roman"/>
          <w:sz w:val="24"/>
          <w:szCs w:val="24"/>
        </w:rPr>
      </w:pPr>
      <w:r w:rsidRPr="00C503EA">
        <w:rPr>
          <w:rFonts w:ascii="Times New Roman" w:hAnsi="Times New Roman"/>
          <w:sz w:val="24"/>
          <w:szCs w:val="24"/>
        </w:rPr>
        <w:t>создание условий для  обмена опытом по  работе с молодыми специалистами в ОО, успешной их адаптации и профессионального роста (возможности карьерного роста);</w:t>
      </w:r>
    </w:p>
    <w:p w:rsidR="002814EE" w:rsidRPr="00C503EA" w:rsidRDefault="002814EE" w:rsidP="00C503EA">
      <w:pPr>
        <w:numPr>
          <w:ilvl w:val="0"/>
          <w:numId w:val="2"/>
        </w:numPr>
        <w:spacing w:after="0" w:line="360" w:lineRule="auto"/>
        <w:contextualSpacing/>
        <w:jc w:val="both"/>
        <w:rPr>
          <w:rFonts w:ascii="Times New Roman" w:hAnsi="Times New Roman"/>
          <w:sz w:val="24"/>
          <w:szCs w:val="24"/>
        </w:rPr>
      </w:pPr>
      <w:r w:rsidRPr="00C503EA">
        <w:rPr>
          <w:rFonts w:ascii="Times New Roman" w:hAnsi="Times New Roman"/>
          <w:sz w:val="24"/>
          <w:szCs w:val="24"/>
        </w:rPr>
        <w:t xml:space="preserve"> обеспечение информационного пространства для самостоятельного овладения молодыми специалистами профессиональными знаниями;</w:t>
      </w:r>
    </w:p>
    <w:p w:rsidR="002814EE" w:rsidRPr="00C503EA" w:rsidRDefault="002814EE" w:rsidP="00C503EA">
      <w:pPr>
        <w:numPr>
          <w:ilvl w:val="0"/>
          <w:numId w:val="2"/>
        </w:numPr>
        <w:spacing w:after="0" w:line="360" w:lineRule="auto"/>
        <w:contextualSpacing/>
        <w:jc w:val="both"/>
        <w:rPr>
          <w:rFonts w:ascii="Times New Roman" w:hAnsi="Times New Roman"/>
          <w:sz w:val="24"/>
          <w:szCs w:val="24"/>
        </w:rPr>
      </w:pPr>
      <w:r w:rsidRPr="00C503EA">
        <w:rPr>
          <w:rFonts w:ascii="Times New Roman" w:eastAsia="Times New Roman" w:hAnsi="Times New Roman"/>
          <w:color w:val="000000"/>
          <w:sz w:val="24"/>
          <w:szCs w:val="24"/>
          <w:lang w:eastAsia="ru-RU"/>
        </w:rPr>
        <w:lastRenderedPageBreak/>
        <w:t xml:space="preserve">мотивирование молодых специалистов в совершенствовании профессиональных и личностных качеств; </w:t>
      </w:r>
    </w:p>
    <w:p w:rsidR="002814EE" w:rsidRPr="00C503EA" w:rsidRDefault="002814EE" w:rsidP="00C503EA">
      <w:pPr>
        <w:numPr>
          <w:ilvl w:val="0"/>
          <w:numId w:val="2"/>
        </w:numPr>
        <w:spacing w:after="0" w:line="360" w:lineRule="auto"/>
        <w:contextualSpacing/>
        <w:jc w:val="both"/>
        <w:rPr>
          <w:rFonts w:ascii="Times New Roman" w:hAnsi="Times New Roman"/>
          <w:sz w:val="24"/>
          <w:szCs w:val="24"/>
        </w:rPr>
      </w:pPr>
      <w:r w:rsidRPr="00C503EA">
        <w:rPr>
          <w:rFonts w:ascii="Times New Roman" w:hAnsi="Times New Roman"/>
          <w:sz w:val="24"/>
          <w:szCs w:val="24"/>
        </w:rPr>
        <w:t xml:space="preserve">создание мест </w:t>
      </w:r>
      <w:r w:rsidR="00395556" w:rsidRPr="00C503EA">
        <w:rPr>
          <w:rFonts w:ascii="Times New Roman" w:hAnsi="Times New Roman"/>
          <w:sz w:val="24"/>
          <w:szCs w:val="24"/>
        </w:rPr>
        <w:t>проб и мест</w:t>
      </w:r>
      <w:r w:rsidRPr="00C503EA">
        <w:rPr>
          <w:rFonts w:ascii="Times New Roman" w:hAnsi="Times New Roman"/>
          <w:sz w:val="24"/>
          <w:szCs w:val="24"/>
        </w:rPr>
        <w:t xml:space="preserve"> позиционирования   собственного педагогического опыта  молодыми педагогами;    </w:t>
      </w:r>
    </w:p>
    <w:p w:rsidR="002814EE" w:rsidRPr="00C503EA" w:rsidRDefault="002814EE" w:rsidP="00C503EA">
      <w:pPr>
        <w:pStyle w:val="a4"/>
        <w:numPr>
          <w:ilvl w:val="0"/>
          <w:numId w:val="2"/>
        </w:numPr>
        <w:suppressAutoHyphens/>
        <w:spacing w:after="0" w:line="360" w:lineRule="auto"/>
        <w:jc w:val="both"/>
        <w:rPr>
          <w:rFonts w:ascii="Times New Roman" w:eastAsia="Times New Roman" w:hAnsi="Times New Roman"/>
          <w:sz w:val="24"/>
          <w:szCs w:val="24"/>
          <w:lang w:eastAsia="ar-SA"/>
        </w:rPr>
      </w:pPr>
      <w:r w:rsidRPr="00C503EA">
        <w:rPr>
          <w:rFonts w:ascii="Times New Roman" w:eastAsia="Times New Roman" w:hAnsi="Times New Roman"/>
          <w:sz w:val="24"/>
          <w:szCs w:val="24"/>
          <w:lang w:eastAsia="ar-SA"/>
        </w:rPr>
        <w:t>выявление креативных, творчески мыслящих, стремящихся к саморазвитию педагогов;</w:t>
      </w:r>
    </w:p>
    <w:p w:rsidR="002814EE" w:rsidRPr="00C503EA" w:rsidRDefault="002814EE" w:rsidP="00C503EA">
      <w:pPr>
        <w:pStyle w:val="a4"/>
        <w:numPr>
          <w:ilvl w:val="0"/>
          <w:numId w:val="2"/>
        </w:numPr>
        <w:suppressAutoHyphens/>
        <w:spacing w:after="0" w:line="360" w:lineRule="auto"/>
        <w:jc w:val="both"/>
        <w:rPr>
          <w:rFonts w:ascii="Times New Roman" w:eastAsia="Times New Roman" w:hAnsi="Times New Roman"/>
          <w:sz w:val="24"/>
          <w:szCs w:val="24"/>
          <w:lang w:eastAsia="ar-SA"/>
        </w:rPr>
      </w:pPr>
      <w:r w:rsidRPr="00C503EA">
        <w:rPr>
          <w:rFonts w:ascii="Times New Roman" w:eastAsia="Times New Roman" w:hAnsi="Times New Roman"/>
          <w:sz w:val="24"/>
          <w:szCs w:val="24"/>
          <w:lang w:eastAsia="ar-SA"/>
        </w:rPr>
        <w:t xml:space="preserve">поддержка и поощрение, повышение социального статуса педагогических работников и престижа учительского труда; </w:t>
      </w:r>
    </w:p>
    <w:p w:rsidR="002814EE" w:rsidRPr="00C503EA" w:rsidRDefault="002814EE" w:rsidP="00C503EA">
      <w:pPr>
        <w:numPr>
          <w:ilvl w:val="0"/>
          <w:numId w:val="2"/>
        </w:numPr>
        <w:spacing w:after="0" w:line="360" w:lineRule="auto"/>
        <w:contextualSpacing/>
        <w:jc w:val="both"/>
        <w:rPr>
          <w:rFonts w:ascii="Times New Roman" w:hAnsi="Times New Roman"/>
          <w:sz w:val="24"/>
          <w:szCs w:val="24"/>
        </w:rPr>
      </w:pPr>
      <w:r w:rsidRPr="00C503EA">
        <w:rPr>
          <w:rFonts w:ascii="Times New Roman" w:hAnsi="Times New Roman"/>
          <w:sz w:val="24"/>
          <w:szCs w:val="24"/>
        </w:rPr>
        <w:t>формирование э</w:t>
      </w:r>
      <w:r w:rsidR="00C41E1E" w:rsidRPr="00C503EA">
        <w:rPr>
          <w:rFonts w:ascii="Times New Roman" w:hAnsi="Times New Roman"/>
          <w:sz w:val="24"/>
          <w:szCs w:val="24"/>
        </w:rPr>
        <w:t xml:space="preserve">кспертной позиции у наставников и </w:t>
      </w:r>
      <w:r w:rsidRPr="00C503EA">
        <w:rPr>
          <w:rFonts w:ascii="Times New Roman" w:hAnsi="Times New Roman"/>
          <w:sz w:val="24"/>
          <w:szCs w:val="24"/>
        </w:rPr>
        <w:t xml:space="preserve"> молодых педагогов. </w:t>
      </w:r>
    </w:p>
    <w:p w:rsidR="003A34A2" w:rsidRPr="00C503EA" w:rsidRDefault="003A34A2" w:rsidP="00C503EA">
      <w:pPr>
        <w:spacing w:after="0" w:line="360" w:lineRule="auto"/>
        <w:contextualSpacing/>
        <w:jc w:val="both"/>
        <w:rPr>
          <w:rFonts w:ascii="Times New Roman" w:hAnsi="Times New Roman"/>
          <w:sz w:val="24"/>
          <w:szCs w:val="24"/>
        </w:rPr>
      </w:pPr>
      <w:r w:rsidRPr="00C503EA">
        <w:rPr>
          <w:rFonts w:ascii="Times New Roman" w:hAnsi="Times New Roman"/>
          <w:sz w:val="24"/>
          <w:szCs w:val="24"/>
        </w:rPr>
        <w:t xml:space="preserve">Молодой педагог имеет возможность выбора способов сотрудничества   в зависимости от спектра профессиональных запросов.  </w:t>
      </w:r>
    </w:p>
    <w:p w:rsidR="002814EE" w:rsidRPr="00C503EA" w:rsidRDefault="002814EE" w:rsidP="00C503EA">
      <w:pPr>
        <w:spacing w:after="0" w:line="360" w:lineRule="auto"/>
        <w:jc w:val="both"/>
        <w:rPr>
          <w:rFonts w:ascii="Times New Roman" w:hAnsi="Times New Roman"/>
          <w:sz w:val="24"/>
          <w:szCs w:val="24"/>
        </w:rPr>
      </w:pPr>
      <w:r w:rsidRPr="00C503EA">
        <w:rPr>
          <w:rFonts w:ascii="Times New Roman" w:hAnsi="Times New Roman"/>
          <w:b/>
          <w:sz w:val="24"/>
          <w:szCs w:val="24"/>
        </w:rPr>
        <w:t xml:space="preserve">Цель работы городских базовых площадок: </w:t>
      </w:r>
      <w:r w:rsidRPr="00C503EA">
        <w:rPr>
          <w:rFonts w:ascii="Times New Roman" w:hAnsi="Times New Roman"/>
          <w:sz w:val="24"/>
          <w:szCs w:val="24"/>
        </w:rPr>
        <w:t>выявление</w:t>
      </w:r>
      <w:r w:rsidRPr="00C503EA">
        <w:rPr>
          <w:rFonts w:ascii="Times New Roman" w:hAnsi="Times New Roman"/>
          <w:b/>
          <w:sz w:val="24"/>
          <w:szCs w:val="24"/>
        </w:rPr>
        <w:t xml:space="preserve"> </w:t>
      </w:r>
      <w:r w:rsidRPr="00C503EA">
        <w:rPr>
          <w:rFonts w:ascii="Times New Roman" w:hAnsi="Times New Roman"/>
          <w:sz w:val="24"/>
          <w:szCs w:val="24"/>
        </w:rPr>
        <w:t>и</w:t>
      </w:r>
      <w:r w:rsidRPr="00C503EA">
        <w:rPr>
          <w:rFonts w:ascii="Times New Roman" w:hAnsi="Times New Roman"/>
          <w:b/>
          <w:sz w:val="24"/>
          <w:szCs w:val="24"/>
        </w:rPr>
        <w:t xml:space="preserve"> </w:t>
      </w:r>
      <w:r w:rsidRPr="00C503EA">
        <w:rPr>
          <w:rFonts w:ascii="Times New Roman" w:hAnsi="Times New Roman"/>
          <w:sz w:val="24"/>
          <w:szCs w:val="24"/>
        </w:rPr>
        <w:t>освоение управленческих механизмов введения инноваций через изменение   подходов к организации инновационного процесса, вычленение и поддержка инициатив.</w:t>
      </w:r>
    </w:p>
    <w:p w:rsidR="002814EE" w:rsidRPr="00C503EA" w:rsidRDefault="002814EE" w:rsidP="00C503EA">
      <w:pPr>
        <w:spacing w:after="0" w:line="360" w:lineRule="auto"/>
        <w:jc w:val="both"/>
        <w:rPr>
          <w:rFonts w:ascii="Times New Roman" w:hAnsi="Times New Roman"/>
          <w:b/>
          <w:sz w:val="24"/>
          <w:szCs w:val="24"/>
        </w:rPr>
      </w:pPr>
      <w:r w:rsidRPr="00C503EA">
        <w:rPr>
          <w:rFonts w:ascii="Times New Roman" w:hAnsi="Times New Roman"/>
          <w:b/>
          <w:sz w:val="24"/>
          <w:szCs w:val="24"/>
        </w:rPr>
        <w:t>Задачи городских базовых площадок:</w:t>
      </w:r>
    </w:p>
    <w:p w:rsidR="002814EE" w:rsidRPr="00C503EA" w:rsidRDefault="002814EE" w:rsidP="00C503EA">
      <w:pPr>
        <w:numPr>
          <w:ilvl w:val="0"/>
          <w:numId w:val="2"/>
        </w:numPr>
        <w:spacing w:after="0" w:line="360" w:lineRule="auto"/>
        <w:contextualSpacing/>
        <w:jc w:val="both"/>
        <w:rPr>
          <w:rFonts w:ascii="Times New Roman" w:hAnsi="Times New Roman"/>
          <w:sz w:val="24"/>
          <w:szCs w:val="24"/>
        </w:rPr>
      </w:pPr>
      <w:r w:rsidRPr="00C503EA">
        <w:rPr>
          <w:rFonts w:ascii="Times New Roman" w:hAnsi="Times New Roman"/>
          <w:sz w:val="24"/>
          <w:szCs w:val="24"/>
        </w:rPr>
        <w:t>создание Базовых площадок по работе с молодыми педагогами;</w:t>
      </w:r>
    </w:p>
    <w:p w:rsidR="002814EE" w:rsidRPr="00C503EA" w:rsidRDefault="002814EE" w:rsidP="00C503EA">
      <w:pPr>
        <w:numPr>
          <w:ilvl w:val="0"/>
          <w:numId w:val="2"/>
        </w:numPr>
        <w:spacing w:after="0" w:line="360" w:lineRule="auto"/>
        <w:contextualSpacing/>
        <w:jc w:val="both"/>
        <w:rPr>
          <w:rFonts w:ascii="Times New Roman" w:hAnsi="Times New Roman"/>
          <w:sz w:val="24"/>
          <w:szCs w:val="24"/>
        </w:rPr>
      </w:pPr>
      <w:r w:rsidRPr="00C503EA">
        <w:rPr>
          <w:rFonts w:ascii="Times New Roman" w:hAnsi="Times New Roman"/>
          <w:sz w:val="24"/>
          <w:szCs w:val="24"/>
        </w:rPr>
        <w:t>вычленение и поддержка инициатив ОО в работе с молодыми  специалистами;</w:t>
      </w:r>
    </w:p>
    <w:p w:rsidR="00C41E1E" w:rsidRPr="00C503EA" w:rsidRDefault="002814EE" w:rsidP="00C503EA">
      <w:pPr>
        <w:pStyle w:val="a4"/>
        <w:numPr>
          <w:ilvl w:val="0"/>
          <w:numId w:val="2"/>
        </w:numPr>
        <w:spacing w:after="0" w:line="360" w:lineRule="auto"/>
        <w:jc w:val="both"/>
        <w:rPr>
          <w:rFonts w:ascii="Times New Roman" w:hAnsi="Times New Roman"/>
          <w:sz w:val="24"/>
          <w:szCs w:val="24"/>
        </w:rPr>
      </w:pPr>
      <w:r w:rsidRPr="00C503EA">
        <w:rPr>
          <w:rFonts w:ascii="Times New Roman" w:hAnsi="Times New Roman"/>
          <w:sz w:val="24"/>
          <w:szCs w:val="24"/>
        </w:rPr>
        <w:t>информационно</w:t>
      </w:r>
      <w:r w:rsidR="00395556" w:rsidRPr="00C503EA">
        <w:rPr>
          <w:rFonts w:ascii="Times New Roman" w:hAnsi="Times New Roman"/>
          <w:sz w:val="24"/>
          <w:szCs w:val="24"/>
        </w:rPr>
        <w:t>е</w:t>
      </w:r>
      <w:r w:rsidRPr="00C503EA">
        <w:rPr>
          <w:rFonts w:ascii="Times New Roman" w:hAnsi="Times New Roman"/>
          <w:sz w:val="24"/>
          <w:szCs w:val="24"/>
        </w:rPr>
        <w:t xml:space="preserve">  обеспеч</w:t>
      </w:r>
      <w:r w:rsidR="00395556" w:rsidRPr="00C503EA">
        <w:rPr>
          <w:rFonts w:ascii="Times New Roman" w:hAnsi="Times New Roman"/>
          <w:sz w:val="24"/>
          <w:szCs w:val="24"/>
        </w:rPr>
        <w:t>ение</w:t>
      </w:r>
      <w:r w:rsidRPr="00C503EA">
        <w:rPr>
          <w:rFonts w:ascii="Times New Roman" w:hAnsi="Times New Roman"/>
          <w:sz w:val="24"/>
          <w:szCs w:val="24"/>
        </w:rPr>
        <w:t xml:space="preserve"> деятельност</w:t>
      </w:r>
      <w:r w:rsidR="00395556" w:rsidRPr="00C503EA">
        <w:rPr>
          <w:rFonts w:ascii="Times New Roman" w:hAnsi="Times New Roman"/>
          <w:sz w:val="24"/>
          <w:szCs w:val="24"/>
        </w:rPr>
        <w:t>и</w:t>
      </w:r>
      <w:r w:rsidRPr="00C503EA">
        <w:rPr>
          <w:rFonts w:ascii="Times New Roman" w:hAnsi="Times New Roman"/>
          <w:sz w:val="24"/>
          <w:szCs w:val="24"/>
        </w:rPr>
        <w:t xml:space="preserve"> </w:t>
      </w:r>
      <w:r w:rsidR="00395556" w:rsidRPr="00C503EA">
        <w:rPr>
          <w:rFonts w:ascii="Times New Roman" w:hAnsi="Times New Roman"/>
          <w:sz w:val="24"/>
          <w:szCs w:val="24"/>
        </w:rPr>
        <w:t xml:space="preserve">базовых </w:t>
      </w:r>
      <w:r w:rsidRPr="00C503EA">
        <w:rPr>
          <w:rFonts w:ascii="Times New Roman" w:hAnsi="Times New Roman"/>
          <w:sz w:val="24"/>
          <w:szCs w:val="24"/>
        </w:rPr>
        <w:t>площадок по работе с молодыми специалистами;</w:t>
      </w:r>
    </w:p>
    <w:p w:rsidR="002814EE" w:rsidRPr="00C503EA" w:rsidRDefault="00FB6F69" w:rsidP="00C503EA">
      <w:pPr>
        <w:pStyle w:val="a4"/>
        <w:numPr>
          <w:ilvl w:val="0"/>
          <w:numId w:val="2"/>
        </w:numPr>
        <w:spacing w:after="0" w:line="360" w:lineRule="auto"/>
        <w:jc w:val="both"/>
        <w:rPr>
          <w:rFonts w:ascii="Times New Roman" w:hAnsi="Times New Roman"/>
          <w:sz w:val="24"/>
          <w:szCs w:val="24"/>
        </w:rPr>
      </w:pPr>
      <w:r w:rsidRPr="00C503EA">
        <w:rPr>
          <w:rFonts w:ascii="Times New Roman" w:hAnsi="Times New Roman"/>
          <w:sz w:val="24"/>
          <w:szCs w:val="24"/>
        </w:rPr>
        <w:t xml:space="preserve">апробация, </w:t>
      </w:r>
      <w:r w:rsidR="00C41E1E" w:rsidRPr="00C503EA">
        <w:rPr>
          <w:rFonts w:ascii="Times New Roman" w:hAnsi="Times New Roman"/>
          <w:sz w:val="24"/>
          <w:szCs w:val="24"/>
        </w:rPr>
        <w:t>разработка и описание моделей (традиционных, инновационных)</w:t>
      </w:r>
      <w:r w:rsidR="002814EE" w:rsidRPr="00C503EA">
        <w:rPr>
          <w:rFonts w:ascii="Times New Roman" w:hAnsi="Times New Roman"/>
          <w:sz w:val="24"/>
          <w:szCs w:val="24"/>
        </w:rPr>
        <w:t xml:space="preserve"> </w:t>
      </w:r>
      <w:r w:rsidRPr="00C503EA">
        <w:rPr>
          <w:rFonts w:ascii="Times New Roman" w:hAnsi="Times New Roman"/>
          <w:sz w:val="24"/>
          <w:szCs w:val="24"/>
        </w:rPr>
        <w:t>сопровождения молодых педагогов</w:t>
      </w:r>
      <w:r w:rsidR="00C503EA">
        <w:rPr>
          <w:rFonts w:ascii="Times New Roman" w:hAnsi="Times New Roman"/>
          <w:sz w:val="24"/>
          <w:szCs w:val="24"/>
        </w:rPr>
        <w:t>, их профессионального роста</w:t>
      </w:r>
      <w:r w:rsidRPr="00C503EA">
        <w:rPr>
          <w:rFonts w:ascii="Times New Roman" w:hAnsi="Times New Roman"/>
          <w:sz w:val="24"/>
          <w:szCs w:val="24"/>
        </w:rPr>
        <w:t>;</w:t>
      </w:r>
    </w:p>
    <w:p w:rsidR="002814EE" w:rsidRPr="00C503EA" w:rsidRDefault="002814EE" w:rsidP="00C503EA">
      <w:pPr>
        <w:pStyle w:val="a4"/>
        <w:numPr>
          <w:ilvl w:val="0"/>
          <w:numId w:val="2"/>
        </w:numPr>
        <w:spacing w:after="0" w:line="360" w:lineRule="auto"/>
        <w:jc w:val="both"/>
        <w:rPr>
          <w:rFonts w:ascii="Times New Roman" w:hAnsi="Times New Roman"/>
          <w:sz w:val="24"/>
          <w:szCs w:val="24"/>
        </w:rPr>
      </w:pPr>
      <w:r w:rsidRPr="00C503EA">
        <w:rPr>
          <w:rFonts w:ascii="Times New Roman" w:hAnsi="Times New Roman"/>
          <w:sz w:val="24"/>
          <w:szCs w:val="24"/>
        </w:rPr>
        <w:t>организ</w:t>
      </w:r>
      <w:r w:rsidR="00FB6F69" w:rsidRPr="00C503EA">
        <w:rPr>
          <w:rFonts w:ascii="Times New Roman" w:hAnsi="Times New Roman"/>
          <w:sz w:val="24"/>
          <w:szCs w:val="24"/>
        </w:rPr>
        <w:t>ация</w:t>
      </w:r>
      <w:r w:rsidRPr="00C503EA">
        <w:rPr>
          <w:rFonts w:ascii="Times New Roman" w:hAnsi="Times New Roman"/>
          <w:sz w:val="24"/>
          <w:szCs w:val="24"/>
        </w:rPr>
        <w:t xml:space="preserve"> сетево</w:t>
      </w:r>
      <w:r w:rsidR="00FB6F69" w:rsidRPr="00C503EA">
        <w:rPr>
          <w:rFonts w:ascii="Times New Roman" w:hAnsi="Times New Roman"/>
          <w:sz w:val="24"/>
          <w:szCs w:val="24"/>
        </w:rPr>
        <w:t>го</w:t>
      </w:r>
      <w:r w:rsidRPr="00C503EA">
        <w:rPr>
          <w:rFonts w:ascii="Times New Roman" w:hAnsi="Times New Roman"/>
          <w:sz w:val="24"/>
          <w:szCs w:val="24"/>
        </w:rPr>
        <w:t xml:space="preserve"> взаимодействи</w:t>
      </w:r>
      <w:r w:rsidR="00FB6F69" w:rsidRPr="00C503EA">
        <w:rPr>
          <w:rFonts w:ascii="Times New Roman" w:hAnsi="Times New Roman"/>
          <w:sz w:val="24"/>
          <w:szCs w:val="24"/>
        </w:rPr>
        <w:t>я</w:t>
      </w:r>
      <w:r w:rsidRPr="00C503EA">
        <w:rPr>
          <w:rFonts w:ascii="Times New Roman" w:hAnsi="Times New Roman"/>
          <w:sz w:val="24"/>
          <w:szCs w:val="24"/>
        </w:rPr>
        <w:t xml:space="preserve"> образовательных  организаций</w:t>
      </w:r>
      <w:r w:rsidR="00395556" w:rsidRPr="00C503EA">
        <w:rPr>
          <w:rFonts w:ascii="Times New Roman" w:hAnsi="Times New Roman"/>
          <w:sz w:val="24"/>
          <w:szCs w:val="24"/>
        </w:rPr>
        <w:t>, ГБП</w:t>
      </w:r>
      <w:r w:rsidRPr="00C503EA">
        <w:rPr>
          <w:rFonts w:ascii="Times New Roman" w:hAnsi="Times New Roman"/>
          <w:sz w:val="24"/>
          <w:szCs w:val="24"/>
        </w:rPr>
        <w:t>;</w:t>
      </w:r>
    </w:p>
    <w:p w:rsidR="002814EE" w:rsidRPr="00C503EA" w:rsidRDefault="002814EE" w:rsidP="00C503EA">
      <w:pPr>
        <w:numPr>
          <w:ilvl w:val="0"/>
          <w:numId w:val="2"/>
        </w:numPr>
        <w:spacing w:after="0" w:line="360" w:lineRule="auto"/>
        <w:contextualSpacing/>
        <w:jc w:val="both"/>
        <w:rPr>
          <w:rFonts w:ascii="Times New Roman" w:hAnsi="Times New Roman"/>
          <w:sz w:val="24"/>
          <w:szCs w:val="24"/>
        </w:rPr>
      </w:pPr>
      <w:r w:rsidRPr="00C503EA">
        <w:rPr>
          <w:rFonts w:ascii="Times New Roman" w:hAnsi="Times New Roman"/>
          <w:sz w:val="24"/>
          <w:szCs w:val="24"/>
        </w:rPr>
        <w:t>выстраивание партнёрских отношений в достижении планируемых результатов посредством использования ресурса КГПУ им. В.П. Астафьева, КПК №1 им. М. Горького.</w:t>
      </w:r>
    </w:p>
    <w:p w:rsidR="002814EE" w:rsidRPr="00C503EA" w:rsidRDefault="002814EE" w:rsidP="00C503EA">
      <w:pPr>
        <w:spacing w:after="0" w:line="360" w:lineRule="auto"/>
        <w:jc w:val="both"/>
        <w:rPr>
          <w:rFonts w:ascii="Times New Roman" w:hAnsi="Times New Roman"/>
          <w:b/>
          <w:sz w:val="24"/>
          <w:szCs w:val="24"/>
        </w:rPr>
      </w:pPr>
      <w:r w:rsidRPr="00C503EA">
        <w:rPr>
          <w:rFonts w:ascii="Times New Roman" w:hAnsi="Times New Roman"/>
          <w:b/>
          <w:sz w:val="24"/>
          <w:szCs w:val="24"/>
        </w:rPr>
        <w:t>Планируемый результат:</w:t>
      </w:r>
    </w:p>
    <w:p w:rsidR="002814EE" w:rsidRPr="00C503EA" w:rsidRDefault="002814EE" w:rsidP="00C503EA">
      <w:pPr>
        <w:pStyle w:val="a4"/>
        <w:numPr>
          <w:ilvl w:val="0"/>
          <w:numId w:val="11"/>
        </w:numPr>
        <w:spacing w:after="0" w:line="360" w:lineRule="auto"/>
        <w:jc w:val="both"/>
        <w:rPr>
          <w:rFonts w:ascii="Times New Roman" w:hAnsi="Times New Roman"/>
          <w:sz w:val="24"/>
          <w:szCs w:val="24"/>
        </w:rPr>
      </w:pPr>
      <w:r w:rsidRPr="00C503EA">
        <w:rPr>
          <w:rFonts w:ascii="Times New Roman" w:hAnsi="Times New Roman"/>
          <w:sz w:val="24"/>
          <w:szCs w:val="24"/>
        </w:rPr>
        <w:t xml:space="preserve">разработана  и апробирована система показателей результатов эффективной деятельности базовой площадки; </w:t>
      </w:r>
    </w:p>
    <w:p w:rsidR="002814EE" w:rsidRPr="00C503EA" w:rsidRDefault="002814EE" w:rsidP="00C503EA">
      <w:pPr>
        <w:pStyle w:val="a4"/>
        <w:numPr>
          <w:ilvl w:val="0"/>
          <w:numId w:val="11"/>
        </w:numPr>
        <w:spacing w:after="0" w:line="360" w:lineRule="auto"/>
        <w:jc w:val="both"/>
        <w:rPr>
          <w:rFonts w:ascii="Times New Roman" w:hAnsi="Times New Roman"/>
          <w:sz w:val="24"/>
          <w:szCs w:val="24"/>
        </w:rPr>
      </w:pPr>
      <w:r w:rsidRPr="00C503EA">
        <w:rPr>
          <w:rFonts w:ascii="Times New Roman" w:hAnsi="Times New Roman"/>
          <w:sz w:val="24"/>
          <w:szCs w:val="24"/>
        </w:rPr>
        <w:t>представлен</w:t>
      </w:r>
      <w:r w:rsidR="008E5263" w:rsidRPr="00C503EA">
        <w:rPr>
          <w:rFonts w:ascii="Times New Roman" w:hAnsi="Times New Roman"/>
          <w:sz w:val="24"/>
          <w:szCs w:val="24"/>
        </w:rPr>
        <w:t>ность</w:t>
      </w:r>
      <w:r w:rsidRPr="00C503EA">
        <w:rPr>
          <w:rFonts w:ascii="Times New Roman" w:hAnsi="Times New Roman"/>
          <w:sz w:val="24"/>
          <w:szCs w:val="24"/>
        </w:rPr>
        <w:t xml:space="preserve">  педагогическому сообществу и описаны  </w:t>
      </w:r>
      <w:r w:rsidR="00402371" w:rsidRPr="00C503EA">
        <w:rPr>
          <w:rFonts w:ascii="Times New Roman" w:hAnsi="Times New Roman"/>
          <w:sz w:val="24"/>
          <w:szCs w:val="24"/>
        </w:rPr>
        <w:t xml:space="preserve">эффективные </w:t>
      </w:r>
      <w:r w:rsidRPr="00C503EA">
        <w:rPr>
          <w:rFonts w:ascii="Times New Roman" w:hAnsi="Times New Roman"/>
          <w:sz w:val="24"/>
          <w:szCs w:val="24"/>
        </w:rPr>
        <w:t>управленческие практики  базовых площадок  по работе с молодыми специалистами (конкретные механизмы привлечения, адаптации, закрепления и профессионального развития молодых учителей) в методиче</w:t>
      </w:r>
      <w:r w:rsidR="00C41E1E" w:rsidRPr="00C503EA">
        <w:rPr>
          <w:rFonts w:ascii="Times New Roman" w:hAnsi="Times New Roman"/>
          <w:sz w:val="24"/>
          <w:szCs w:val="24"/>
        </w:rPr>
        <w:t>ском сборнике;</w:t>
      </w:r>
    </w:p>
    <w:p w:rsidR="002814EE" w:rsidRPr="00C503EA" w:rsidRDefault="00C41E1E" w:rsidP="00C503EA">
      <w:pPr>
        <w:pStyle w:val="a4"/>
        <w:numPr>
          <w:ilvl w:val="0"/>
          <w:numId w:val="11"/>
        </w:numPr>
        <w:spacing w:after="0" w:line="360" w:lineRule="auto"/>
        <w:jc w:val="both"/>
        <w:rPr>
          <w:rFonts w:ascii="Times New Roman" w:hAnsi="Times New Roman"/>
          <w:sz w:val="24"/>
          <w:szCs w:val="24"/>
        </w:rPr>
      </w:pPr>
      <w:r w:rsidRPr="00C503EA">
        <w:rPr>
          <w:rFonts w:ascii="Times New Roman" w:hAnsi="Times New Roman"/>
          <w:sz w:val="24"/>
          <w:szCs w:val="24"/>
        </w:rPr>
        <w:t>описан</w:t>
      </w:r>
      <w:r w:rsidR="00402371" w:rsidRPr="00C503EA">
        <w:rPr>
          <w:rFonts w:ascii="Times New Roman" w:hAnsi="Times New Roman"/>
          <w:sz w:val="24"/>
          <w:szCs w:val="24"/>
        </w:rPr>
        <w:t>ие</w:t>
      </w:r>
      <w:r w:rsidRPr="00C503EA">
        <w:rPr>
          <w:rFonts w:ascii="Times New Roman" w:hAnsi="Times New Roman"/>
          <w:sz w:val="24"/>
          <w:szCs w:val="24"/>
        </w:rPr>
        <w:t xml:space="preserve"> </w:t>
      </w:r>
      <w:r w:rsidR="00FB6F69" w:rsidRPr="00C503EA">
        <w:rPr>
          <w:rFonts w:ascii="Times New Roman" w:hAnsi="Times New Roman"/>
          <w:sz w:val="24"/>
          <w:szCs w:val="24"/>
        </w:rPr>
        <w:t xml:space="preserve"> инновационны</w:t>
      </w:r>
      <w:r w:rsidR="00402371" w:rsidRPr="00C503EA">
        <w:rPr>
          <w:rFonts w:ascii="Times New Roman" w:hAnsi="Times New Roman"/>
          <w:sz w:val="24"/>
          <w:szCs w:val="24"/>
        </w:rPr>
        <w:t>х</w:t>
      </w:r>
      <w:r w:rsidR="00FB6F69" w:rsidRPr="00C503EA">
        <w:rPr>
          <w:rFonts w:ascii="Times New Roman" w:hAnsi="Times New Roman"/>
          <w:sz w:val="24"/>
          <w:szCs w:val="24"/>
        </w:rPr>
        <w:t xml:space="preserve"> </w:t>
      </w:r>
      <w:r w:rsidRPr="00C503EA">
        <w:rPr>
          <w:rFonts w:ascii="Times New Roman" w:hAnsi="Times New Roman"/>
          <w:sz w:val="24"/>
          <w:szCs w:val="24"/>
        </w:rPr>
        <w:t>модел</w:t>
      </w:r>
      <w:r w:rsidR="00402371" w:rsidRPr="00C503EA">
        <w:rPr>
          <w:rFonts w:ascii="Times New Roman" w:hAnsi="Times New Roman"/>
          <w:sz w:val="24"/>
          <w:szCs w:val="24"/>
        </w:rPr>
        <w:t>ей</w:t>
      </w:r>
      <w:r w:rsidR="00FB6F69" w:rsidRPr="00C503EA">
        <w:rPr>
          <w:rFonts w:ascii="Times New Roman" w:hAnsi="Times New Roman"/>
          <w:sz w:val="24"/>
          <w:szCs w:val="24"/>
        </w:rPr>
        <w:t xml:space="preserve"> </w:t>
      </w:r>
      <w:r w:rsidR="00955E5B" w:rsidRPr="00C503EA">
        <w:rPr>
          <w:rFonts w:ascii="Times New Roman" w:hAnsi="Times New Roman"/>
          <w:sz w:val="24"/>
          <w:szCs w:val="24"/>
        </w:rPr>
        <w:t xml:space="preserve">управленческих практик </w:t>
      </w:r>
      <w:r w:rsidR="00FB6F69" w:rsidRPr="00C503EA">
        <w:rPr>
          <w:rFonts w:ascii="Times New Roman" w:hAnsi="Times New Roman"/>
          <w:sz w:val="24"/>
          <w:szCs w:val="24"/>
        </w:rPr>
        <w:t>сопровождения молодых педагогов (модель «распределенного лидерства», модель естественной ассимиляции»)</w:t>
      </w:r>
    </w:p>
    <w:p w:rsidR="008E5263" w:rsidRPr="00C503EA" w:rsidRDefault="008E5263" w:rsidP="00C503EA">
      <w:pPr>
        <w:pStyle w:val="a4"/>
        <w:numPr>
          <w:ilvl w:val="0"/>
          <w:numId w:val="11"/>
        </w:numPr>
        <w:spacing w:after="0" w:line="360" w:lineRule="auto"/>
        <w:jc w:val="both"/>
        <w:rPr>
          <w:rFonts w:ascii="Times New Roman" w:hAnsi="Times New Roman"/>
          <w:sz w:val="24"/>
          <w:szCs w:val="24"/>
        </w:rPr>
      </w:pPr>
      <w:r w:rsidRPr="00C503EA">
        <w:rPr>
          <w:rFonts w:ascii="Times New Roman" w:hAnsi="Times New Roman"/>
          <w:sz w:val="24"/>
          <w:szCs w:val="24"/>
        </w:rPr>
        <w:lastRenderedPageBreak/>
        <w:t>эффективное и продуктивное функционирование единого образовательно-профессионального пространства поддержки и сопровождения профессионального становления молодого педагога;</w:t>
      </w:r>
    </w:p>
    <w:p w:rsidR="008E5263" w:rsidRPr="00C503EA" w:rsidRDefault="008E5263" w:rsidP="00C503EA">
      <w:pPr>
        <w:pStyle w:val="a4"/>
        <w:numPr>
          <w:ilvl w:val="0"/>
          <w:numId w:val="11"/>
        </w:numPr>
        <w:spacing w:after="0" w:line="360" w:lineRule="auto"/>
        <w:jc w:val="both"/>
        <w:rPr>
          <w:rFonts w:ascii="Times New Roman" w:hAnsi="Times New Roman"/>
          <w:sz w:val="24"/>
          <w:szCs w:val="24"/>
        </w:rPr>
      </w:pPr>
      <w:r w:rsidRPr="00C503EA">
        <w:rPr>
          <w:rFonts w:ascii="Times New Roman" w:hAnsi="Times New Roman"/>
          <w:sz w:val="24"/>
          <w:szCs w:val="24"/>
        </w:rPr>
        <w:t>повышение качества образовательной деятельности молодых педагогов, их включение   в процессы инновационной педагогической деятельности; стимулирование их профессиональной активности, инициативности, построения карьерной траектории, создание условий для развития готовности молодых педагогов к дальнейшей</w:t>
      </w:r>
      <w:r w:rsidR="00402371" w:rsidRPr="00C503EA">
        <w:rPr>
          <w:rFonts w:ascii="Times New Roman" w:hAnsi="Times New Roman"/>
          <w:sz w:val="24"/>
          <w:szCs w:val="24"/>
        </w:rPr>
        <w:t xml:space="preserve"> профессиональной деятельности.</w:t>
      </w:r>
    </w:p>
    <w:p w:rsidR="007E674F" w:rsidRPr="00C503EA" w:rsidRDefault="007E674F" w:rsidP="00C503EA">
      <w:pPr>
        <w:pStyle w:val="a4"/>
        <w:spacing w:after="0" w:line="360" w:lineRule="auto"/>
        <w:ind w:left="0"/>
        <w:jc w:val="both"/>
        <w:rPr>
          <w:rFonts w:ascii="Times New Roman" w:hAnsi="Times New Roman"/>
          <w:b/>
          <w:sz w:val="24"/>
          <w:szCs w:val="24"/>
        </w:rPr>
      </w:pPr>
      <w:r w:rsidRPr="00C503EA">
        <w:rPr>
          <w:rFonts w:ascii="Times New Roman" w:hAnsi="Times New Roman"/>
          <w:b/>
          <w:sz w:val="24"/>
          <w:szCs w:val="24"/>
        </w:rPr>
        <w:t xml:space="preserve">Функции </w:t>
      </w:r>
      <w:proofErr w:type="spellStart"/>
      <w:r w:rsidRPr="00C503EA">
        <w:rPr>
          <w:rFonts w:ascii="Times New Roman" w:hAnsi="Times New Roman"/>
          <w:b/>
          <w:sz w:val="24"/>
          <w:szCs w:val="24"/>
        </w:rPr>
        <w:t>КИМЦа</w:t>
      </w:r>
      <w:proofErr w:type="spellEnd"/>
      <w:r w:rsidRPr="00C503EA">
        <w:rPr>
          <w:rFonts w:ascii="Times New Roman" w:hAnsi="Times New Roman"/>
          <w:b/>
          <w:sz w:val="24"/>
          <w:szCs w:val="24"/>
        </w:rPr>
        <w:t>:</w:t>
      </w:r>
    </w:p>
    <w:p w:rsidR="007E674F" w:rsidRPr="00C503EA" w:rsidRDefault="007E674F" w:rsidP="00C503EA">
      <w:pPr>
        <w:pStyle w:val="a4"/>
        <w:spacing w:after="0" w:line="360" w:lineRule="auto"/>
        <w:ind w:left="0"/>
        <w:jc w:val="both"/>
        <w:rPr>
          <w:rFonts w:ascii="Times New Roman" w:hAnsi="Times New Roman"/>
          <w:sz w:val="24"/>
          <w:szCs w:val="24"/>
        </w:rPr>
      </w:pPr>
      <w:r w:rsidRPr="00C503EA">
        <w:rPr>
          <w:rFonts w:ascii="Times New Roman" w:hAnsi="Times New Roman"/>
          <w:sz w:val="24"/>
          <w:szCs w:val="24"/>
        </w:rPr>
        <w:t>Разрабатывает стратегические линии практик;</w:t>
      </w:r>
    </w:p>
    <w:p w:rsidR="007E674F" w:rsidRPr="00C503EA" w:rsidRDefault="007E674F" w:rsidP="00C503EA">
      <w:pPr>
        <w:pStyle w:val="a4"/>
        <w:spacing w:after="0" w:line="360" w:lineRule="auto"/>
        <w:ind w:left="0"/>
        <w:jc w:val="both"/>
        <w:rPr>
          <w:rFonts w:ascii="Times New Roman" w:hAnsi="Times New Roman"/>
          <w:sz w:val="24"/>
          <w:szCs w:val="24"/>
        </w:rPr>
      </w:pPr>
      <w:r w:rsidRPr="00C503EA">
        <w:rPr>
          <w:rFonts w:ascii="Times New Roman" w:hAnsi="Times New Roman"/>
          <w:sz w:val="24"/>
          <w:szCs w:val="24"/>
        </w:rPr>
        <w:t>Координирует деятельность ГБП по работе с молодыми педагогами;</w:t>
      </w:r>
    </w:p>
    <w:p w:rsidR="007E674F" w:rsidRPr="00C503EA" w:rsidRDefault="007E674F" w:rsidP="00C503EA">
      <w:pPr>
        <w:pStyle w:val="a4"/>
        <w:spacing w:after="0" w:line="360" w:lineRule="auto"/>
        <w:ind w:left="0"/>
        <w:jc w:val="both"/>
        <w:rPr>
          <w:rFonts w:ascii="Times New Roman" w:hAnsi="Times New Roman"/>
          <w:sz w:val="24"/>
          <w:szCs w:val="24"/>
        </w:rPr>
      </w:pPr>
      <w:r w:rsidRPr="00C503EA">
        <w:rPr>
          <w:rFonts w:ascii="Times New Roman" w:hAnsi="Times New Roman"/>
          <w:sz w:val="24"/>
          <w:szCs w:val="24"/>
        </w:rPr>
        <w:t>Организует сетевое взаимодействие с внешними партнерами</w:t>
      </w:r>
      <w:r w:rsidR="00C503EA" w:rsidRPr="00C503EA">
        <w:rPr>
          <w:rFonts w:ascii="Times New Roman" w:hAnsi="Times New Roman"/>
          <w:sz w:val="24"/>
          <w:szCs w:val="24"/>
        </w:rPr>
        <w:t xml:space="preserve"> </w:t>
      </w:r>
      <w:r w:rsidRPr="00C503EA">
        <w:rPr>
          <w:rFonts w:ascii="Times New Roman" w:hAnsi="Times New Roman"/>
          <w:sz w:val="24"/>
          <w:szCs w:val="24"/>
        </w:rPr>
        <w:t>(ОО, колледж, ВУЗ);</w:t>
      </w:r>
    </w:p>
    <w:p w:rsidR="007E674F" w:rsidRPr="00C503EA" w:rsidRDefault="007E674F" w:rsidP="00C503EA">
      <w:pPr>
        <w:pStyle w:val="a4"/>
        <w:spacing w:after="0" w:line="360" w:lineRule="auto"/>
        <w:ind w:left="0"/>
        <w:jc w:val="both"/>
        <w:rPr>
          <w:rFonts w:ascii="Times New Roman" w:hAnsi="Times New Roman"/>
          <w:sz w:val="24"/>
          <w:szCs w:val="24"/>
        </w:rPr>
      </w:pPr>
      <w:r w:rsidRPr="00C503EA">
        <w:rPr>
          <w:rFonts w:ascii="Times New Roman" w:hAnsi="Times New Roman"/>
          <w:sz w:val="24"/>
          <w:szCs w:val="24"/>
        </w:rPr>
        <w:t xml:space="preserve">Осуществляет экспертизу инновационной деятельности ГБП </w:t>
      </w:r>
      <w:r w:rsidR="00C503EA" w:rsidRPr="00C503EA">
        <w:rPr>
          <w:rFonts w:ascii="Times New Roman" w:hAnsi="Times New Roman"/>
          <w:sz w:val="24"/>
          <w:szCs w:val="24"/>
        </w:rPr>
        <w:t>по работе с молодыми педагогами</w:t>
      </w:r>
    </w:p>
    <w:p w:rsidR="00C503EA" w:rsidRPr="00C503EA" w:rsidRDefault="00C503EA" w:rsidP="00C503EA">
      <w:pPr>
        <w:pStyle w:val="a4"/>
        <w:spacing w:after="0" w:line="360" w:lineRule="auto"/>
        <w:ind w:left="0"/>
        <w:jc w:val="both"/>
        <w:rPr>
          <w:rFonts w:ascii="Times New Roman" w:hAnsi="Times New Roman"/>
          <w:sz w:val="24"/>
          <w:szCs w:val="24"/>
        </w:rPr>
      </w:pPr>
      <w:r w:rsidRPr="00C503EA">
        <w:rPr>
          <w:rFonts w:ascii="Times New Roman" w:hAnsi="Times New Roman"/>
          <w:sz w:val="24"/>
          <w:szCs w:val="24"/>
        </w:rPr>
        <w:t>Создает условия (места проб) профессионального роста молодого педагога.</w:t>
      </w:r>
    </w:p>
    <w:p w:rsidR="002814EE" w:rsidRPr="00C503EA" w:rsidRDefault="007E674F" w:rsidP="00C503EA">
      <w:pPr>
        <w:pStyle w:val="a4"/>
        <w:spacing w:after="0" w:line="360" w:lineRule="auto"/>
        <w:ind w:left="0"/>
        <w:jc w:val="both"/>
        <w:rPr>
          <w:rFonts w:ascii="Times New Roman" w:hAnsi="Times New Roman"/>
          <w:b/>
          <w:sz w:val="24"/>
          <w:szCs w:val="24"/>
        </w:rPr>
      </w:pPr>
      <w:r w:rsidRPr="00C503EA">
        <w:rPr>
          <w:rFonts w:ascii="Times New Roman" w:hAnsi="Times New Roman"/>
          <w:b/>
          <w:sz w:val="24"/>
          <w:szCs w:val="24"/>
        </w:rPr>
        <w:t xml:space="preserve"> </w:t>
      </w:r>
      <w:r w:rsidR="00626B30" w:rsidRPr="00C503EA">
        <w:rPr>
          <w:rFonts w:ascii="Times New Roman" w:hAnsi="Times New Roman"/>
          <w:b/>
          <w:sz w:val="24"/>
          <w:szCs w:val="24"/>
        </w:rPr>
        <w:t xml:space="preserve">Этапы </w:t>
      </w:r>
      <w:r w:rsidR="00C31179" w:rsidRPr="00C503EA">
        <w:rPr>
          <w:rFonts w:ascii="Times New Roman" w:hAnsi="Times New Roman"/>
          <w:b/>
          <w:sz w:val="24"/>
          <w:szCs w:val="24"/>
        </w:rPr>
        <w:t xml:space="preserve">  и сроки реализации</w:t>
      </w:r>
      <w:r w:rsidR="00626B30" w:rsidRPr="00C503EA">
        <w:rPr>
          <w:rFonts w:ascii="Times New Roman" w:hAnsi="Times New Roman"/>
          <w:b/>
          <w:sz w:val="24"/>
          <w:szCs w:val="24"/>
        </w:rPr>
        <w:t>:</w:t>
      </w:r>
    </w:p>
    <w:p w:rsidR="00626B30" w:rsidRPr="00C503EA" w:rsidRDefault="00626B30" w:rsidP="00C503EA">
      <w:pPr>
        <w:pStyle w:val="a4"/>
        <w:spacing w:after="0" w:line="360" w:lineRule="auto"/>
        <w:ind w:left="0"/>
        <w:jc w:val="both"/>
        <w:rPr>
          <w:rFonts w:ascii="Times New Roman" w:hAnsi="Times New Roman"/>
          <w:sz w:val="24"/>
          <w:szCs w:val="24"/>
        </w:rPr>
      </w:pPr>
      <w:r w:rsidRPr="00C503EA">
        <w:rPr>
          <w:rFonts w:ascii="Times New Roman" w:hAnsi="Times New Roman"/>
          <w:b/>
          <w:sz w:val="24"/>
          <w:szCs w:val="24"/>
        </w:rPr>
        <w:t xml:space="preserve">2019-2020 </w:t>
      </w:r>
      <w:r w:rsidRPr="00C503EA">
        <w:rPr>
          <w:rFonts w:ascii="Times New Roman" w:hAnsi="Times New Roman"/>
          <w:sz w:val="24"/>
          <w:szCs w:val="24"/>
        </w:rPr>
        <w:t>–</w:t>
      </w:r>
      <w:r w:rsidR="009E5A3A" w:rsidRPr="00C503EA">
        <w:rPr>
          <w:rFonts w:ascii="Times New Roman" w:hAnsi="Times New Roman"/>
          <w:sz w:val="24"/>
          <w:szCs w:val="24"/>
        </w:rPr>
        <w:t xml:space="preserve"> О</w:t>
      </w:r>
      <w:r w:rsidRPr="00C503EA">
        <w:rPr>
          <w:rFonts w:ascii="Times New Roman" w:hAnsi="Times New Roman"/>
          <w:sz w:val="24"/>
          <w:szCs w:val="24"/>
        </w:rPr>
        <w:t>рганизационн</w:t>
      </w:r>
      <w:r w:rsidR="009E5A3A" w:rsidRPr="00C503EA">
        <w:rPr>
          <w:rFonts w:ascii="Times New Roman" w:hAnsi="Times New Roman"/>
          <w:sz w:val="24"/>
          <w:szCs w:val="24"/>
        </w:rPr>
        <w:t>о-аналитический</w:t>
      </w:r>
      <w:r w:rsidRPr="00C503EA">
        <w:rPr>
          <w:rFonts w:ascii="Times New Roman" w:hAnsi="Times New Roman"/>
          <w:sz w:val="24"/>
          <w:szCs w:val="24"/>
        </w:rPr>
        <w:t xml:space="preserve"> этап:</w:t>
      </w:r>
      <w:r w:rsidRPr="00C503EA">
        <w:rPr>
          <w:rFonts w:ascii="Times New Roman" w:hAnsi="Times New Roman"/>
          <w:b/>
          <w:sz w:val="24"/>
          <w:szCs w:val="24"/>
        </w:rPr>
        <w:t xml:space="preserve"> </w:t>
      </w:r>
      <w:r w:rsidRPr="00C503EA">
        <w:rPr>
          <w:rFonts w:ascii="Times New Roman" w:hAnsi="Times New Roman"/>
          <w:sz w:val="24"/>
          <w:szCs w:val="24"/>
        </w:rPr>
        <w:t xml:space="preserve">ревизия имеющихся дефицитов, практик ОО по работе с молодыми педагогами; формулирование задач ГБП, проверка их </w:t>
      </w:r>
      <w:r w:rsidR="00E03D37" w:rsidRPr="00C503EA">
        <w:rPr>
          <w:rFonts w:ascii="Times New Roman" w:hAnsi="Times New Roman"/>
          <w:sz w:val="24"/>
          <w:szCs w:val="24"/>
        </w:rPr>
        <w:t>актуально</w:t>
      </w:r>
      <w:r w:rsidR="00C31179" w:rsidRPr="00C503EA">
        <w:rPr>
          <w:rFonts w:ascii="Times New Roman" w:hAnsi="Times New Roman"/>
          <w:sz w:val="24"/>
          <w:szCs w:val="24"/>
        </w:rPr>
        <w:t>сти</w:t>
      </w:r>
      <w:r w:rsidR="009E5A3A" w:rsidRPr="00C503EA">
        <w:rPr>
          <w:rFonts w:ascii="Times New Roman" w:hAnsi="Times New Roman"/>
          <w:sz w:val="24"/>
          <w:szCs w:val="24"/>
        </w:rPr>
        <w:t xml:space="preserve"> (анализ)</w:t>
      </w:r>
      <w:r w:rsidRPr="00C503EA">
        <w:rPr>
          <w:rFonts w:ascii="Times New Roman" w:hAnsi="Times New Roman"/>
          <w:sz w:val="24"/>
          <w:szCs w:val="24"/>
        </w:rPr>
        <w:t xml:space="preserve">, корректировка </w:t>
      </w:r>
      <w:r w:rsidR="00E82608" w:rsidRPr="00C503EA">
        <w:rPr>
          <w:rFonts w:ascii="Times New Roman" w:hAnsi="Times New Roman"/>
          <w:sz w:val="24"/>
          <w:szCs w:val="24"/>
        </w:rPr>
        <w:t>задач.</w:t>
      </w:r>
    </w:p>
    <w:p w:rsidR="00626B30" w:rsidRPr="00C503EA" w:rsidRDefault="00626B30" w:rsidP="00C503EA">
      <w:pPr>
        <w:pStyle w:val="a4"/>
        <w:spacing w:after="0" w:line="360" w:lineRule="auto"/>
        <w:ind w:left="0"/>
        <w:jc w:val="both"/>
        <w:rPr>
          <w:rFonts w:ascii="Times New Roman" w:hAnsi="Times New Roman"/>
          <w:b/>
          <w:sz w:val="24"/>
          <w:szCs w:val="24"/>
        </w:rPr>
      </w:pPr>
      <w:r w:rsidRPr="00C503EA">
        <w:rPr>
          <w:rFonts w:ascii="Times New Roman" w:hAnsi="Times New Roman"/>
          <w:b/>
          <w:sz w:val="24"/>
          <w:szCs w:val="24"/>
        </w:rPr>
        <w:t xml:space="preserve">2020 – 2021 </w:t>
      </w:r>
      <w:r w:rsidR="009E5A3A" w:rsidRPr="00C503EA">
        <w:rPr>
          <w:rFonts w:ascii="Times New Roman" w:hAnsi="Times New Roman"/>
          <w:b/>
          <w:sz w:val="24"/>
          <w:szCs w:val="24"/>
        </w:rPr>
        <w:t>–</w:t>
      </w:r>
      <w:r w:rsidRPr="00C503EA">
        <w:rPr>
          <w:rFonts w:ascii="Times New Roman" w:hAnsi="Times New Roman"/>
          <w:b/>
          <w:sz w:val="24"/>
          <w:szCs w:val="24"/>
        </w:rPr>
        <w:t xml:space="preserve"> </w:t>
      </w:r>
      <w:r w:rsidR="00C31179" w:rsidRPr="00C503EA">
        <w:rPr>
          <w:rFonts w:ascii="Times New Roman" w:eastAsia="Times New Roman" w:hAnsi="Times New Roman"/>
          <w:sz w:val="24"/>
          <w:szCs w:val="24"/>
          <w:lang w:eastAsia="ru-RU"/>
        </w:rPr>
        <w:t>Организационно-</w:t>
      </w:r>
      <w:proofErr w:type="spellStart"/>
      <w:r w:rsidR="00C31179" w:rsidRPr="00C503EA">
        <w:rPr>
          <w:rFonts w:ascii="Times New Roman" w:eastAsia="Times New Roman" w:hAnsi="Times New Roman"/>
          <w:sz w:val="24"/>
          <w:szCs w:val="24"/>
          <w:lang w:eastAsia="ru-RU"/>
        </w:rPr>
        <w:t>деятельностный</w:t>
      </w:r>
      <w:proofErr w:type="spellEnd"/>
    </w:p>
    <w:p w:rsidR="00626B30" w:rsidRPr="00C503EA" w:rsidRDefault="009E5A3A" w:rsidP="00C503EA">
      <w:pPr>
        <w:pStyle w:val="a4"/>
        <w:spacing w:after="0" w:line="360" w:lineRule="auto"/>
        <w:ind w:left="0"/>
        <w:jc w:val="both"/>
        <w:rPr>
          <w:rFonts w:ascii="Times New Roman" w:hAnsi="Times New Roman"/>
          <w:b/>
          <w:sz w:val="24"/>
          <w:szCs w:val="24"/>
        </w:rPr>
      </w:pPr>
      <w:r w:rsidRPr="00C503EA">
        <w:rPr>
          <w:rFonts w:ascii="Times New Roman" w:hAnsi="Times New Roman"/>
          <w:b/>
          <w:sz w:val="24"/>
          <w:szCs w:val="24"/>
        </w:rPr>
        <w:t xml:space="preserve">2021-2022 – </w:t>
      </w:r>
      <w:r w:rsidR="00C31179" w:rsidRPr="00C503EA">
        <w:rPr>
          <w:rFonts w:ascii="Times New Roman" w:eastAsia="Times New Roman" w:hAnsi="Times New Roman"/>
          <w:sz w:val="24"/>
          <w:szCs w:val="24"/>
          <w:lang w:eastAsia="ru-RU"/>
        </w:rPr>
        <w:t>Аналитико-прогностический</w:t>
      </w:r>
    </w:p>
    <w:p w:rsidR="007E674F" w:rsidRPr="00C503EA" w:rsidRDefault="007E674F" w:rsidP="00C503EA">
      <w:pPr>
        <w:spacing w:after="0" w:line="360" w:lineRule="auto"/>
        <w:jc w:val="both"/>
        <w:rPr>
          <w:rFonts w:ascii="Times New Roman" w:eastAsia="Times New Roman" w:hAnsi="Times New Roman"/>
          <w:sz w:val="24"/>
          <w:szCs w:val="24"/>
        </w:rPr>
      </w:pPr>
      <w:r w:rsidRPr="00C503EA">
        <w:rPr>
          <w:rFonts w:ascii="Times New Roman" w:eastAsia="Times New Roman" w:hAnsi="Times New Roman"/>
          <w:b/>
          <w:sz w:val="24"/>
          <w:szCs w:val="24"/>
          <w:lang w:eastAsia="ru-RU" w:bidi="ru-RU"/>
        </w:rPr>
        <w:t xml:space="preserve">Предполагаемые этапы инновационной деятельности ГБП </w:t>
      </w:r>
      <w:r w:rsidRPr="00C503EA">
        <w:rPr>
          <w:rFonts w:ascii="Times New Roman" w:eastAsia="Times New Roman" w:hAnsi="Times New Roman"/>
          <w:sz w:val="24"/>
          <w:szCs w:val="24"/>
        </w:rPr>
        <w:t>(технология распространения инновационного опыта в массовую практику)</w:t>
      </w:r>
    </w:p>
    <w:p w:rsidR="007E674F" w:rsidRPr="00C503EA" w:rsidRDefault="007E674F" w:rsidP="00C503EA">
      <w:pPr>
        <w:pStyle w:val="a4"/>
        <w:widowControl w:val="0"/>
        <w:numPr>
          <w:ilvl w:val="0"/>
          <w:numId w:val="15"/>
        </w:numPr>
        <w:tabs>
          <w:tab w:val="left" w:pos="2751"/>
          <w:tab w:val="left" w:pos="2752"/>
        </w:tabs>
        <w:autoSpaceDE w:val="0"/>
        <w:autoSpaceDN w:val="0"/>
        <w:spacing w:after="0" w:line="360" w:lineRule="auto"/>
        <w:jc w:val="both"/>
        <w:rPr>
          <w:rFonts w:ascii="Times New Roman" w:eastAsia="Times New Roman" w:hAnsi="Times New Roman"/>
          <w:sz w:val="24"/>
          <w:szCs w:val="24"/>
        </w:rPr>
      </w:pPr>
      <w:r w:rsidRPr="00C503EA">
        <w:rPr>
          <w:rFonts w:ascii="Times New Roman" w:eastAsia="Times New Roman" w:hAnsi="Times New Roman"/>
          <w:sz w:val="24"/>
          <w:szCs w:val="24"/>
        </w:rPr>
        <w:t>поисковый этап – порождение инновационного</w:t>
      </w:r>
      <w:r w:rsidRPr="00C503EA">
        <w:rPr>
          <w:rFonts w:ascii="Times New Roman" w:eastAsia="Times New Roman" w:hAnsi="Times New Roman"/>
          <w:spacing w:val="-6"/>
          <w:sz w:val="24"/>
          <w:szCs w:val="24"/>
        </w:rPr>
        <w:t xml:space="preserve"> </w:t>
      </w:r>
      <w:r w:rsidRPr="00C503EA">
        <w:rPr>
          <w:rFonts w:ascii="Times New Roman" w:eastAsia="Times New Roman" w:hAnsi="Times New Roman"/>
          <w:sz w:val="24"/>
          <w:szCs w:val="24"/>
        </w:rPr>
        <w:t>опыта;</w:t>
      </w:r>
    </w:p>
    <w:p w:rsidR="007E674F" w:rsidRPr="00C503EA" w:rsidRDefault="007E674F" w:rsidP="00C503EA">
      <w:pPr>
        <w:pStyle w:val="a4"/>
        <w:widowControl w:val="0"/>
        <w:numPr>
          <w:ilvl w:val="0"/>
          <w:numId w:val="15"/>
        </w:numPr>
        <w:tabs>
          <w:tab w:val="left" w:pos="2751"/>
          <w:tab w:val="left" w:pos="2752"/>
        </w:tabs>
        <w:autoSpaceDE w:val="0"/>
        <w:autoSpaceDN w:val="0"/>
        <w:spacing w:after="0" w:line="360" w:lineRule="auto"/>
        <w:ind w:right="510"/>
        <w:jc w:val="both"/>
        <w:rPr>
          <w:rFonts w:ascii="Times New Roman" w:eastAsia="Times New Roman" w:hAnsi="Times New Roman"/>
          <w:sz w:val="24"/>
          <w:szCs w:val="24"/>
        </w:rPr>
      </w:pPr>
      <w:r w:rsidRPr="00C503EA">
        <w:rPr>
          <w:rFonts w:ascii="Times New Roman" w:eastAsia="Times New Roman" w:hAnsi="Times New Roman"/>
          <w:sz w:val="24"/>
          <w:szCs w:val="24"/>
        </w:rPr>
        <w:t xml:space="preserve">технологический этап – </w:t>
      </w:r>
      <w:proofErr w:type="spellStart"/>
      <w:r w:rsidRPr="00C503EA">
        <w:rPr>
          <w:rFonts w:ascii="Times New Roman" w:eastAsia="Times New Roman" w:hAnsi="Times New Roman"/>
          <w:sz w:val="24"/>
          <w:szCs w:val="24"/>
        </w:rPr>
        <w:t>технологизация</w:t>
      </w:r>
      <w:proofErr w:type="spellEnd"/>
      <w:r w:rsidRPr="00C503EA">
        <w:rPr>
          <w:rFonts w:ascii="Times New Roman" w:eastAsia="Times New Roman" w:hAnsi="Times New Roman"/>
          <w:sz w:val="24"/>
          <w:szCs w:val="24"/>
        </w:rPr>
        <w:t xml:space="preserve"> инновационного опыта и превращение его в инновационный</w:t>
      </w:r>
      <w:r w:rsidRPr="00C503EA">
        <w:rPr>
          <w:rFonts w:ascii="Times New Roman" w:eastAsia="Times New Roman" w:hAnsi="Times New Roman"/>
          <w:spacing w:val="-5"/>
          <w:sz w:val="24"/>
          <w:szCs w:val="24"/>
        </w:rPr>
        <w:t xml:space="preserve"> </w:t>
      </w:r>
      <w:r w:rsidRPr="00C503EA">
        <w:rPr>
          <w:rFonts w:ascii="Times New Roman" w:eastAsia="Times New Roman" w:hAnsi="Times New Roman"/>
          <w:sz w:val="24"/>
          <w:szCs w:val="24"/>
        </w:rPr>
        <w:t>продукт;</w:t>
      </w:r>
    </w:p>
    <w:p w:rsidR="007E674F" w:rsidRPr="00C503EA" w:rsidRDefault="00F40ABD" w:rsidP="00C503EA">
      <w:pPr>
        <w:pStyle w:val="a4"/>
        <w:widowControl w:val="0"/>
        <w:numPr>
          <w:ilvl w:val="0"/>
          <w:numId w:val="15"/>
        </w:numPr>
        <w:autoSpaceDE w:val="0"/>
        <w:autoSpaceDN w:val="0"/>
        <w:spacing w:after="0" w:line="360" w:lineRule="auto"/>
        <w:ind w:right="506"/>
        <w:jc w:val="both"/>
        <w:outlineLvl w:val="1"/>
        <w:rPr>
          <w:rFonts w:ascii="Times New Roman" w:eastAsia="Times New Roman" w:hAnsi="Times New Roman"/>
          <w:sz w:val="24"/>
          <w:szCs w:val="24"/>
        </w:rPr>
      </w:pPr>
      <w:r w:rsidRPr="00C503EA">
        <w:rPr>
          <w:rFonts w:ascii="Times New Roman" w:eastAsia="Times New Roman" w:hAnsi="Times New Roman"/>
          <w:sz w:val="24"/>
          <w:szCs w:val="24"/>
        </w:rPr>
        <w:t>этап  активного освоения инновационного продукта – фаза проектирования и подготовки условий для внедрения инновационного продукта, фаза подготовки субъектов-пользователей;</w:t>
      </w:r>
    </w:p>
    <w:p w:rsidR="007E674F" w:rsidRPr="00C503EA" w:rsidRDefault="007E674F" w:rsidP="00C503EA">
      <w:pPr>
        <w:pStyle w:val="a4"/>
        <w:widowControl w:val="0"/>
        <w:numPr>
          <w:ilvl w:val="0"/>
          <w:numId w:val="15"/>
        </w:numPr>
        <w:tabs>
          <w:tab w:val="left" w:pos="2752"/>
        </w:tabs>
        <w:autoSpaceDE w:val="0"/>
        <w:autoSpaceDN w:val="0"/>
        <w:spacing w:after="0" w:line="360" w:lineRule="auto"/>
        <w:jc w:val="both"/>
        <w:rPr>
          <w:rFonts w:ascii="Times New Roman" w:eastAsia="Times New Roman" w:hAnsi="Times New Roman"/>
          <w:sz w:val="24"/>
          <w:szCs w:val="24"/>
        </w:rPr>
      </w:pPr>
      <w:r w:rsidRPr="00C503EA">
        <w:rPr>
          <w:rFonts w:ascii="Times New Roman" w:eastAsia="Times New Roman" w:hAnsi="Times New Roman"/>
          <w:sz w:val="24"/>
          <w:szCs w:val="24"/>
        </w:rPr>
        <w:t>внедренческий этап – создание новой образовательной</w:t>
      </w:r>
      <w:r w:rsidRPr="00C503EA">
        <w:rPr>
          <w:rFonts w:ascii="Times New Roman" w:eastAsia="Times New Roman" w:hAnsi="Times New Roman"/>
          <w:spacing w:val="-6"/>
          <w:sz w:val="24"/>
          <w:szCs w:val="24"/>
        </w:rPr>
        <w:t xml:space="preserve"> </w:t>
      </w:r>
      <w:r w:rsidRPr="00C503EA">
        <w:rPr>
          <w:rFonts w:ascii="Times New Roman" w:eastAsia="Times New Roman" w:hAnsi="Times New Roman"/>
          <w:sz w:val="24"/>
          <w:szCs w:val="24"/>
        </w:rPr>
        <w:t>практики;</w:t>
      </w:r>
    </w:p>
    <w:p w:rsidR="007E674F" w:rsidRPr="00C503EA" w:rsidRDefault="007E674F" w:rsidP="00C503EA">
      <w:pPr>
        <w:pStyle w:val="a4"/>
        <w:widowControl w:val="0"/>
        <w:numPr>
          <w:ilvl w:val="0"/>
          <w:numId w:val="15"/>
        </w:numPr>
        <w:autoSpaceDE w:val="0"/>
        <w:autoSpaceDN w:val="0"/>
        <w:spacing w:after="0" w:line="360" w:lineRule="auto"/>
        <w:jc w:val="both"/>
        <w:rPr>
          <w:rFonts w:ascii="Times New Roman" w:eastAsia="Times New Roman" w:hAnsi="Times New Roman"/>
          <w:b/>
          <w:sz w:val="24"/>
          <w:szCs w:val="24"/>
          <w:lang w:eastAsia="ru-RU" w:bidi="ru-RU"/>
        </w:rPr>
      </w:pPr>
      <w:r w:rsidRPr="00C503EA">
        <w:rPr>
          <w:rFonts w:ascii="Times New Roman" w:eastAsia="Times New Roman" w:hAnsi="Times New Roman"/>
          <w:sz w:val="24"/>
          <w:szCs w:val="24"/>
        </w:rPr>
        <w:t>поддерживающий этап – создание условий для дальнейшего самоопределения и мотивации педагогических работников к освоению инновационного</w:t>
      </w:r>
      <w:r w:rsidRPr="00C503EA">
        <w:rPr>
          <w:rFonts w:ascii="Times New Roman" w:eastAsia="Times New Roman" w:hAnsi="Times New Roman"/>
          <w:spacing w:val="-2"/>
          <w:sz w:val="24"/>
          <w:szCs w:val="24"/>
        </w:rPr>
        <w:t xml:space="preserve"> </w:t>
      </w:r>
      <w:r w:rsidRPr="00C503EA">
        <w:rPr>
          <w:rFonts w:ascii="Times New Roman" w:eastAsia="Times New Roman" w:hAnsi="Times New Roman"/>
          <w:sz w:val="24"/>
          <w:szCs w:val="24"/>
        </w:rPr>
        <w:t>опыта</w:t>
      </w:r>
      <w:r w:rsidR="00F40ABD" w:rsidRPr="00C503EA">
        <w:rPr>
          <w:rFonts w:ascii="Times New Roman" w:eastAsia="Times New Roman" w:hAnsi="Times New Roman"/>
          <w:sz w:val="24"/>
          <w:szCs w:val="24"/>
        </w:rPr>
        <w:t>.</w:t>
      </w:r>
    </w:p>
    <w:p w:rsidR="006B682C" w:rsidRPr="00C503EA" w:rsidRDefault="006B682C" w:rsidP="00C503EA">
      <w:pPr>
        <w:widowControl w:val="0"/>
        <w:autoSpaceDE w:val="0"/>
        <w:autoSpaceDN w:val="0"/>
        <w:spacing w:after="0" w:line="360" w:lineRule="auto"/>
        <w:jc w:val="both"/>
        <w:rPr>
          <w:rFonts w:ascii="Times New Roman" w:eastAsia="Times New Roman" w:hAnsi="Times New Roman"/>
          <w:b/>
          <w:sz w:val="24"/>
          <w:szCs w:val="24"/>
          <w:lang w:eastAsia="ru-RU" w:bidi="ru-RU"/>
        </w:rPr>
      </w:pPr>
      <w:r w:rsidRPr="00C503EA">
        <w:rPr>
          <w:rFonts w:ascii="Times New Roman" w:eastAsia="Times New Roman" w:hAnsi="Times New Roman"/>
          <w:b/>
          <w:sz w:val="24"/>
          <w:szCs w:val="24"/>
          <w:lang w:eastAsia="ru-RU" w:bidi="ru-RU"/>
        </w:rPr>
        <w:t>Участники:</w:t>
      </w:r>
    </w:p>
    <w:p w:rsidR="006B682C" w:rsidRPr="00C503EA" w:rsidRDefault="006B682C" w:rsidP="00C503EA">
      <w:pPr>
        <w:widowControl w:val="0"/>
        <w:numPr>
          <w:ilvl w:val="0"/>
          <w:numId w:val="10"/>
        </w:numPr>
        <w:tabs>
          <w:tab w:val="left" w:pos="809"/>
          <w:tab w:val="left" w:pos="810"/>
        </w:tabs>
        <w:autoSpaceDE w:val="0"/>
        <w:autoSpaceDN w:val="0"/>
        <w:spacing w:after="0" w:line="360" w:lineRule="auto"/>
        <w:ind w:right="114" w:firstLine="0"/>
        <w:jc w:val="both"/>
        <w:rPr>
          <w:rFonts w:ascii="Times New Roman" w:eastAsia="Times New Roman" w:hAnsi="Times New Roman"/>
          <w:sz w:val="24"/>
          <w:szCs w:val="24"/>
          <w:lang w:eastAsia="ru-RU" w:bidi="ru-RU"/>
        </w:rPr>
      </w:pPr>
      <w:r w:rsidRPr="00C503EA">
        <w:rPr>
          <w:rFonts w:ascii="Times New Roman" w:eastAsia="Times New Roman" w:hAnsi="Times New Roman"/>
          <w:sz w:val="24"/>
          <w:szCs w:val="24"/>
          <w:lang w:eastAsia="ru-RU" w:bidi="ru-RU"/>
        </w:rPr>
        <w:t>молодые специалисты системы образования в возрасте до 35 лет и стажем работы в ОО не более 5</w:t>
      </w:r>
      <w:r w:rsidRPr="00C503EA">
        <w:rPr>
          <w:rFonts w:ascii="Times New Roman" w:eastAsia="Times New Roman" w:hAnsi="Times New Roman"/>
          <w:spacing w:val="-5"/>
          <w:sz w:val="24"/>
          <w:szCs w:val="24"/>
          <w:lang w:eastAsia="ru-RU" w:bidi="ru-RU"/>
        </w:rPr>
        <w:t xml:space="preserve"> </w:t>
      </w:r>
      <w:r w:rsidRPr="00C503EA">
        <w:rPr>
          <w:rFonts w:ascii="Times New Roman" w:eastAsia="Times New Roman" w:hAnsi="Times New Roman"/>
          <w:sz w:val="24"/>
          <w:szCs w:val="24"/>
          <w:lang w:eastAsia="ru-RU" w:bidi="ru-RU"/>
        </w:rPr>
        <w:t>лет;</w:t>
      </w:r>
    </w:p>
    <w:p w:rsidR="00C31179" w:rsidRPr="00C503EA" w:rsidRDefault="006B682C" w:rsidP="00C503EA">
      <w:pPr>
        <w:widowControl w:val="0"/>
        <w:numPr>
          <w:ilvl w:val="0"/>
          <w:numId w:val="10"/>
        </w:numPr>
        <w:tabs>
          <w:tab w:val="left" w:pos="809"/>
          <w:tab w:val="left" w:pos="810"/>
        </w:tabs>
        <w:autoSpaceDE w:val="0"/>
        <w:autoSpaceDN w:val="0"/>
        <w:spacing w:after="0" w:line="360" w:lineRule="auto"/>
        <w:ind w:left="810"/>
        <w:jc w:val="both"/>
        <w:rPr>
          <w:rFonts w:ascii="Times New Roman" w:eastAsia="Times New Roman" w:hAnsi="Times New Roman"/>
          <w:sz w:val="24"/>
          <w:szCs w:val="24"/>
          <w:lang w:eastAsia="ru-RU" w:bidi="ru-RU"/>
        </w:rPr>
      </w:pPr>
      <w:r w:rsidRPr="00C503EA">
        <w:rPr>
          <w:rFonts w:ascii="Times New Roman" w:eastAsia="Times New Roman" w:hAnsi="Times New Roman"/>
          <w:sz w:val="24"/>
          <w:szCs w:val="24"/>
          <w:lang w:eastAsia="ru-RU" w:bidi="ru-RU"/>
        </w:rPr>
        <w:t>педагоги со стажем, осуществляющие наставническую функцию в</w:t>
      </w:r>
      <w:r w:rsidRPr="00C503EA">
        <w:rPr>
          <w:rFonts w:ascii="Times New Roman" w:eastAsia="Times New Roman" w:hAnsi="Times New Roman"/>
          <w:spacing w:val="-7"/>
          <w:sz w:val="24"/>
          <w:szCs w:val="24"/>
          <w:lang w:eastAsia="ru-RU" w:bidi="ru-RU"/>
        </w:rPr>
        <w:t xml:space="preserve"> </w:t>
      </w:r>
      <w:r w:rsidRPr="00C503EA">
        <w:rPr>
          <w:rFonts w:ascii="Times New Roman" w:eastAsia="Times New Roman" w:hAnsi="Times New Roman"/>
          <w:sz w:val="24"/>
          <w:szCs w:val="24"/>
          <w:lang w:eastAsia="ru-RU" w:bidi="ru-RU"/>
        </w:rPr>
        <w:t xml:space="preserve">ОО; </w:t>
      </w:r>
    </w:p>
    <w:p w:rsidR="00C31179" w:rsidRPr="00C503EA" w:rsidRDefault="00C31179" w:rsidP="00C503EA">
      <w:pPr>
        <w:widowControl w:val="0"/>
        <w:numPr>
          <w:ilvl w:val="0"/>
          <w:numId w:val="10"/>
        </w:numPr>
        <w:tabs>
          <w:tab w:val="left" w:pos="809"/>
          <w:tab w:val="left" w:pos="810"/>
        </w:tabs>
        <w:autoSpaceDE w:val="0"/>
        <w:autoSpaceDN w:val="0"/>
        <w:spacing w:after="0" w:line="360" w:lineRule="auto"/>
        <w:ind w:left="810"/>
        <w:jc w:val="both"/>
        <w:rPr>
          <w:rFonts w:ascii="Times New Roman" w:eastAsia="Times New Roman" w:hAnsi="Times New Roman"/>
          <w:sz w:val="24"/>
          <w:szCs w:val="24"/>
          <w:lang w:eastAsia="ru-RU" w:bidi="ru-RU"/>
        </w:rPr>
      </w:pPr>
      <w:r w:rsidRPr="00C503EA">
        <w:rPr>
          <w:rFonts w:ascii="Times New Roman" w:eastAsia="Times New Roman" w:hAnsi="Times New Roman"/>
          <w:sz w:val="24"/>
          <w:szCs w:val="24"/>
          <w:lang w:eastAsia="ru-RU" w:bidi="ru-RU"/>
        </w:rPr>
        <w:lastRenderedPageBreak/>
        <w:t>обучающиеся и выпускники  педагогического колледжа, ВУЗа;</w:t>
      </w:r>
    </w:p>
    <w:p w:rsidR="006B682C" w:rsidRPr="00C503EA" w:rsidRDefault="00C31179" w:rsidP="00C503EA">
      <w:pPr>
        <w:widowControl w:val="0"/>
        <w:numPr>
          <w:ilvl w:val="0"/>
          <w:numId w:val="10"/>
        </w:numPr>
        <w:tabs>
          <w:tab w:val="left" w:pos="810"/>
        </w:tabs>
        <w:autoSpaceDE w:val="0"/>
        <w:autoSpaceDN w:val="0"/>
        <w:spacing w:after="0" w:line="360" w:lineRule="auto"/>
        <w:ind w:left="810"/>
        <w:jc w:val="both"/>
        <w:rPr>
          <w:rFonts w:ascii="Times New Roman" w:eastAsia="Times New Roman" w:hAnsi="Times New Roman"/>
          <w:sz w:val="24"/>
          <w:szCs w:val="24"/>
          <w:lang w:eastAsia="ru-RU" w:bidi="ru-RU"/>
        </w:rPr>
      </w:pPr>
      <w:r w:rsidRPr="00C503EA">
        <w:rPr>
          <w:rFonts w:ascii="Times New Roman" w:eastAsia="Times New Roman" w:hAnsi="Times New Roman"/>
          <w:sz w:val="24"/>
          <w:szCs w:val="24"/>
          <w:lang w:eastAsia="ru-RU" w:bidi="ru-RU"/>
        </w:rPr>
        <w:t>представители сетевых партнёров</w:t>
      </w:r>
      <w:r w:rsidR="006B682C" w:rsidRPr="00C503EA">
        <w:rPr>
          <w:rFonts w:ascii="Times New Roman" w:eastAsia="Times New Roman" w:hAnsi="Times New Roman"/>
          <w:sz w:val="24"/>
          <w:szCs w:val="24"/>
          <w:lang w:eastAsia="ru-RU" w:bidi="ru-RU"/>
        </w:rPr>
        <w:t xml:space="preserve">: руководители и педагоги </w:t>
      </w:r>
      <w:r w:rsidRPr="00C503EA">
        <w:rPr>
          <w:rFonts w:ascii="Times New Roman" w:eastAsia="Times New Roman" w:hAnsi="Times New Roman"/>
          <w:sz w:val="24"/>
          <w:szCs w:val="24"/>
          <w:lang w:eastAsia="ru-RU" w:bidi="ru-RU"/>
        </w:rPr>
        <w:t xml:space="preserve"> </w:t>
      </w:r>
      <w:r w:rsidR="006B682C" w:rsidRPr="00C503EA">
        <w:rPr>
          <w:rFonts w:ascii="Times New Roman" w:eastAsia="Times New Roman" w:hAnsi="Times New Roman"/>
          <w:sz w:val="24"/>
          <w:szCs w:val="24"/>
          <w:lang w:eastAsia="ru-RU" w:bidi="ru-RU"/>
        </w:rPr>
        <w:t>образовательных организаций и общеобразовательных</w:t>
      </w:r>
      <w:r w:rsidR="006B682C" w:rsidRPr="00C503EA">
        <w:rPr>
          <w:rFonts w:ascii="Times New Roman" w:eastAsia="Times New Roman" w:hAnsi="Times New Roman"/>
          <w:spacing w:val="-7"/>
          <w:sz w:val="24"/>
          <w:szCs w:val="24"/>
          <w:lang w:eastAsia="ru-RU" w:bidi="ru-RU"/>
        </w:rPr>
        <w:t xml:space="preserve"> </w:t>
      </w:r>
      <w:r w:rsidR="006B682C" w:rsidRPr="00C503EA">
        <w:rPr>
          <w:rFonts w:ascii="Times New Roman" w:eastAsia="Times New Roman" w:hAnsi="Times New Roman"/>
          <w:sz w:val="24"/>
          <w:szCs w:val="24"/>
          <w:lang w:eastAsia="ru-RU" w:bidi="ru-RU"/>
        </w:rPr>
        <w:t>школ</w:t>
      </w:r>
      <w:r w:rsidR="00C612AF" w:rsidRPr="00C503EA">
        <w:rPr>
          <w:rFonts w:ascii="Times New Roman" w:eastAsia="Times New Roman" w:hAnsi="Times New Roman"/>
          <w:sz w:val="24"/>
          <w:szCs w:val="24"/>
          <w:lang w:eastAsia="ru-RU" w:bidi="ru-RU"/>
        </w:rPr>
        <w:t>.</w:t>
      </w:r>
    </w:p>
    <w:p w:rsidR="006B682C" w:rsidRPr="00C503EA" w:rsidRDefault="00C612AF" w:rsidP="00C503EA">
      <w:pPr>
        <w:widowControl w:val="0"/>
        <w:autoSpaceDE w:val="0"/>
        <w:autoSpaceDN w:val="0"/>
        <w:spacing w:after="0" w:line="360" w:lineRule="auto"/>
        <w:jc w:val="both"/>
        <w:rPr>
          <w:rFonts w:ascii="Times New Roman" w:eastAsia="Times New Roman" w:hAnsi="Times New Roman"/>
          <w:b/>
          <w:sz w:val="24"/>
          <w:szCs w:val="24"/>
          <w:lang w:eastAsia="ru-RU" w:bidi="ru-RU"/>
        </w:rPr>
      </w:pPr>
      <w:r w:rsidRPr="00C503EA">
        <w:rPr>
          <w:rFonts w:ascii="Times New Roman" w:eastAsia="Times New Roman" w:hAnsi="Times New Roman"/>
          <w:b/>
          <w:sz w:val="24"/>
          <w:szCs w:val="24"/>
          <w:lang w:eastAsia="ru-RU" w:bidi="ru-RU"/>
        </w:rPr>
        <w:t>Информационное сопровождение:</w:t>
      </w:r>
    </w:p>
    <w:p w:rsidR="00402371" w:rsidRPr="00C503EA" w:rsidRDefault="003B4A17" w:rsidP="00C503EA">
      <w:pPr>
        <w:spacing w:after="0" w:line="360" w:lineRule="auto"/>
        <w:jc w:val="both"/>
        <w:rPr>
          <w:rFonts w:ascii="Times New Roman" w:hAnsi="Times New Roman"/>
          <w:sz w:val="24"/>
          <w:szCs w:val="24"/>
        </w:rPr>
      </w:pPr>
      <w:hyperlink r:id="rId8" w:history="1">
        <w:r w:rsidR="00C612AF" w:rsidRPr="00C503EA">
          <w:rPr>
            <w:rStyle w:val="ab"/>
            <w:rFonts w:ascii="Times New Roman" w:hAnsi="Times New Roman"/>
            <w:sz w:val="24"/>
            <w:szCs w:val="24"/>
          </w:rPr>
          <w:t>https://kimc.ms/pedagogam/shkola-molodogo-pedagoga/</w:t>
        </w:r>
      </w:hyperlink>
    </w:p>
    <w:p w:rsidR="00904F0C" w:rsidRPr="00C503EA" w:rsidRDefault="00402371" w:rsidP="00C503EA">
      <w:pPr>
        <w:tabs>
          <w:tab w:val="left" w:pos="1127"/>
        </w:tabs>
        <w:spacing w:after="0" w:line="360" w:lineRule="auto"/>
        <w:jc w:val="both"/>
        <w:rPr>
          <w:rFonts w:ascii="Times New Roman" w:hAnsi="Times New Roman"/>
          <w:b/>
          <w:sz w:val="24"/>
          <w:szCs w:val="24"/>
        </w:rPr>
      </w:pPr>
      <w:r w:rsidRPr="00C503EA">
        <w:rPr>
          <w:rFonts w:ascii="Times New Roman" w:hAnsi="Times New Roman"/>
          <w:b/>
          <w:sz w:val="24"/>
          <w:szCs w:val="24"/>
        </w:rPr>
        <w:t>Приложения:</w:t>
      </w:r>
    </w:p>
    <w:p w:rsidR="00402371" w:rsidRPr="00C503EA" w:rsidRDefault="00402371" w:rsidP="00C503EA">
      <w:pPr>
        <w:pStyle w:val="a4"/>
        <w:numPr>
          <w:ilvl w:val="0"/>
          <w:numId w:val="12"/>
        </w:numPr>
        <w:tabs>
          <w:tab w:val="left" w:pos="1127"/>
        </w:tabs>
        <w:spacing w:after="0" w:line="360" w:lineRule="auto"/>
        <w:jc w:val="both"/>
        <w:rPr>
          <w:rFonts w:ascii="Times New Roman" w:hAnsi="Times New Roman"/>
          <w:sz w:val="24"/>
          <w:szCs w:val="24"/>
        </w:rPr>
      </w:pPr>
      <w:r w:rsidRPr="00C503EA">
        <w:rPr>
          <w:rFonts w:ascii="Times New Roman" w:hAnsi="Times New Roman"/>
          <w:sz w:val="24"/>
          <w:szCs w:val="24"/>
        </w:rPr>
        <w:t>Приказ № 391/</w:t>
      </w:r>
      <w:proofErr w:type="gramStart"/>
      <w:r w:rsidRPr="00C503EA">
        <w:rPr>
          <w:rFonts w:ascii="Times New Roman" w:hAnsi="Times New Roman"/>
          <w:sz w:val="24"/>
          <w:szCs w:val="24"/>
        </w:rPr>
        <w:t>п</w:t>
      </w:r>
      <w:proofErr w:type="gramEnd"/>
      <w:r w:rsidRPr="00C503EA">
        <w:rPr>
          <w:rFonts w:ascii="Times New Roman" w:hAnsi="Times New Roman"/>
          <w:sz w:val="24"/>
          <w:szCs w:val="24"/>
        </w:rPr>
        <w:t xml:space="preserve"> от 26.08.2019</w:t>
      </w:r>
    </w:p>
    <w:p w:rsidR="00402371" w:rsidRPr="00C503EA" w:rsidRDefault="00402371" w:rsidP="00C503EA">
      <w:pPr>
        <w:pStyle w:val="a4"/>
        <w:numPr>
          <w:ilvl w:val="0"/>
          <w:numId w:val="12"/>
        </w:numPr>
        <w:tabs>
          <w:tab w:val="left" w:pos="1127"/>
        </w:tabs>
        <w:spacing w:after="0" w:line="360" w:lineRule="auto"/>
        <w:jc w:val="both"/>
        <w:rPr>
          <w:rFonts w:ascii="Times New Roman" w:hAnsi="Times New Roman"/>
          <w:sz w:val="24"/>
          <w:szCs w:val="24"/>
        </w:rPr>
      </w:pPr>
      <w:r w:rsidRPr="00C503EA">
        <w:rPr>
          <w:rFonts w:ascii="Times New Roman" w:hAnsi="Times New Roman"/>
          <w:sz w:val="24"/>
          <w:szCs w:val="24"/>
        </w:rPr>
        <w:t>Приказ № 400/</w:t>
      </w:r>
      <w:proofErr w:type="gramStart"/>
      <w:r w:rsidRPr="00C503EA">
        <w:rPr>
          <w:rFonts w:ascii="Times New Roman" w:hAnsi="Times New Roman"/>
          <w:sz w:val="24"/>
          <w:szCs w:val="24"/>
        </w:rPr>
        <w:t>п</w:t>
      </w:r>
      <w:proofErr w:type="gramEnd"/>
      <w:r w:rsidRPr="00C503EA">
        <w:rPr>
          <w:rFonts w:ascii="Times New Roman" w:hAnsi="Times New Roman"/>
          <w:sz w:val="24"/>
          <w:szCs w:val="24"/>
        </w:rPr>
        <w:t xml:space="preserve"> от 28.08.2019 (с изменениями)</w:t>
      </w:r>
    </w:p>
    <w:p w:rsidR="00402371" w:rsidRPr="00C503EA" w:rsidRDefault="00402371" w:rsidP="00C503EA">
      <w:pPr>
        <w:pStyle w:val="a4"/>
        <w:numPr>
          <w:ilvl w:val="0"/>
          <w:numId w:val="12"/>
        </w:numPr>
        <w:tabs>
          <w:tab w:val="left" w:pos="1127"/>
        </w:tabs>
        <w:spacing w:after="0" w:line="360" w:lineRule="auto"/>
        <w:jc w:val="both"/>
        <w:rPr>
          <w:rFonts w:ascii="Times New Roman" w:hAnsi="Times New Roman"/>
          <w:sz w:val="24"/>
          <w:szCs w:val="24"/>
        </w:rPr>
      </w:pPr>
      <w:r w:rsidRPr="00C503EA">
        <w:rPr>
          <w:rFonts w:ascii="Times New Roman" w:hAnsi="Times New Roman"/>
          <w:sz w:val="24"/>
          <w:szCs w:val="24"/>
        </w:rPr>
        <w:t>Приказ № 565/</w:t>
      </w:r>
      <w:proofErr w:type="gramStart"/>
      <w:r w:rsidRPr="00C503EA">
        <w:rPr>
          <w:rFonts w:ascii="Times New Roman" w:hAnsi="Times New Roman"/>
          <w:sz w:val="24"/>
          <w:szCs w:val="24"/>
        </w:rPr>
        <w:t>п</w:t>
      </w:r>
      <w:proofErr w:type="gramEnd"/>
      <w:r w:rsidRPr="00C503EA">
        <w:rPr>
          <w:rFonts w:ascii="Times New Roman" w:hAnsi="Times New Roman"/>
          <w:sz w:val="24"/>
          <w:szCs w:val="24"/>
        </w:rPr>
        <w:t xml:space="preserve"> от 18.11.2019</w:t>
      </w:r>
    </w:p>
    <w:p w:rsidR="00402371" w:rsidRPr="00C503EA" w:rsidRDefault="00C612AF" w:rsidP="00C503EA">
      <w:pPr>
        <w:pStyle w:val="a4"/>
        <w:numPr>
          <w:ilvl w:val="0"/>
          <w:numId w:val="12"/>
        </w:numPr>
        <w:tabs>
          <w:tab w:val="left" w:pos="1127"/>
        </w:tabs>
        <w:spacing w:after="0" w:line="360" w:lineRule="auto"/>
        <w:jc w:val="both"/>
        <w:rPr>
          <w:rFonts w:ascii="Times New Roman" w:hAnsi="Times New Roman"/>
          <w:sz w:val="24"/>
          <w:szCs w:val="24"/>
        </w:rPr>
      </w:pPr>
      <w:r w:rsidRPr="00C503EA">
        <w:rPr>
          <w:rFonts w:ascii="Times New Roman" w:hAnsi="Times New Roman"/>
          <w:sz w:val="24"/>
          <w:szCs w:val="24"/>
        </w:rPr>
        <w:t>Положение о городской базовой площадке по решению приоритетных задач развития муниципальной системы образования</w:t>
      </w:r>
      <w:r w:rsidR="00F40ABD" w:rsidRPr="00C503EA">
        <w:rPr>
          <w:rFonts w:ascii="Times New Roman" w:hAnsi="Times New Roman"/>
          <w:sz w:val="24"/>
          <w:szCs w:val="24"/>
        </w:rPr>
        <w:t xml:space="preserve"> г. Красноярска</w:t>
      </w:r>
    </w:p>
    <w:p w:rsidR="00C612AF" w:rsidRPr="00C503EA" w:rsidRDefault="00C612AF" w:rsidP="00C503EA">
      <w:pPr>
        <w:pStyle w:val="a4"/>
        <w:numPr>
          <w:ilvl w:val="0"/>
          <w:numId w:val="12"/>
        </w:numPr>
        <w:tabs>
          <w:tab w:val="left" w:pos="1127"/>
        </w:tabs>
        <w:spacing w:after="0" w:line="360" w:lineRule="auto"/>
        <w:jc w:val="both"/>
        <w:rPr>
          <w:rFonts w:ascii="Times New Roman" w:hAnsi="Times New Roman"/>
          <w:sz w:val="24"/>
          <w:szCs w:val="24"/>
        </w:rPr>
      </w:pPr>
      <w:r w:rsidRPr="00C503EA">
        <w:rPr>
          <w:rFonts w:ascii="Times New Roman" w:hAnsi="Times New Roman"/>
          <w:sz w:val="24"/>
          <w:szCs w:val="24"/>
        </w:rPr>
        <w:t>Комплекс мероприятий</w:t>
      </w:r>
      <w:r w:rsidR="00F40ABD" w:rsidRPr="00C503EA">
        <w:rPr>
          <w:rFonts w:ascii="Times New Roman" w:hAnsi="Times New Roman"/>
          <w:sz w:val="24"/>
          <w:szCs w:val="24"/>
        </w:rPr>
        <w:t xml:space="preserve"> (обновляется ежегодно)</w:t>
      </w:r>
    </w:p>
    <w:p w:rsidR="00C612AF" w:rsidRPr="00C503EA" w:rsidRDefault="00C612AF" w:rsidP="00C503EA">
      <w:pPr>
        <w:pStyle w:val="a4"/>
        <w:numPr>
          <w:ilvl w:val="0"/>
          <w:numId w:val="12"/>
        </w:numPr>
        <w:tabs>
          <w:tab w:val="left" w:pos="1127"/>
        </w:tabs>
        <w:spacing w:after="0" w:line="360" w:lineRule="auto"/>
        <w:jc w:val="both"/>
        <w:rPr>
          <w:rFonts w:ascii="Times New Roman" w:hAnsi="Times New Roman"/>
          <w:sz w:val="24"/>
          <w:szCs w:val="24"/>
        </w:rPr>
      </w:pPr>
      <w:r w:rsidRPr="00C503EA">
        <w:rPr>
          <w:rFonts w:ascii="Times New Roman" w:hAnsi="Times New Roman"/>
          <w:sz w:val="24"/>
          <w:szCs w:val="24"/>
        </w:rPr>
        <w:t>Таблица «Показатели эффективной  деятельности  базовой площадки с молодыми педагогами    (количественный и качественный показатели)</w:t>
      </w:r>
    </w:p>
    <w:sectPr w:rsidR="00C612AF" w:rsidRPr="00C503EA" w:rsidSect="00402371">
      <w:headerReference w:type="default" r:id="rId9"/>
      <w:footerReference w:type="default" r:id="rId10"/>
      <w:pgSz w:w="11906" w:h="16838"/>
      <w:pgMar w:top="905" w:right="850" w:bottom="709" w:left="1701" w:header="284" w:footer="26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A17" w:rsidRDefault="003B4A17" w:rsidP="008E5263">
      <w:pPr>
        <w:spacing w:after="0" w:line="240" w:lineRule="auto"/>
      </w:pPr>
      <w:r>
        <w:separator/>
      </w:r>
    </w:p>
  </w:endnote>
  <w:endnote w:type="continuationSeparator" w:id="0">
    <w:p w:rsidR="003B4A17" w:rsidRDefault="003B4A17" w:rsidP="008E5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984093"/>
      <w:docPartObj>
        <w:docPartGallery w:val="Page Numbers (Bottom of Page)"/>
        <w:docPartUnique/>
      </w:docPartObj>
    </w:sdtPr>
    <w:sdtEndPr/>
    <w:sdtContent>
      <w:p w:rsidR="00C503EA" w:rsidRDefault="00C503EA">
        <w:pPr>
          <w:pStyle w:val="a7"/>
        </w:pPr>
        <w:r>
          <w:fldChar w:fldCharType="begin"/>
        </w:r>
        <w:r>
          <w:instrText>PAGE   \* MERGEFORMAT</w:instrText>
        </w:r>
        <w:r>
          <w:fldChar w:fldCharType="separate"/>
        </w:r>
        <w:r w:rsidR="00977250">
          <w:rPr>
            <w:noProof/>
          </w:rPr>
          <w:t>1</w:t>
        </w:r>
        <w:r>
          <w:fldChar w:fldCharType="end"/>
        </w:r>
      </w:p>
    </w:sdtContent>
  </w:sdt>
  <w:p w:rsidR="00402371" w:rsidRPr="00402371" w:rsidRDefault="00402371" w:rsidP="00402371">
    <w:pPr>
      <w:pStyle w:val="a7"/>
      <w:jc w:val="cen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A17" w:rsidRDefault="003B4A17" w:rsidP="008E5263">
      <w:pPr>
        <w:spacing w:after="0" w:line="240" w:lineRule="auto"/>
      </w:pPr>
      <w:r>
        <w:separator/>
      </w:r>
    </w:p>
  </w:footnote>
  <w:footnote w:type="continuationSeparator" w:id="0">
    <w:p w:rsidR="003B4A17" w:rsidRDefault="003B4A17" w:rsidP="008E52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263" w:rsidRPr="00402371" w:rsidRDefault="008E5263" w:rsidP="008E5263">
    <w:pPr>
      <w:pStyle w:val="a5"/>
      <w:jc w:val="center"/>
      <w:rPr>
        <w:rFonts w:ascii="Times New Roman" w:hAnsi="Times New Roman"/>
      </w:rPr>
    </w:pPr>
    <w:r w:rsidRPr="00402371">
      <w:rPr>
        <w:rFonts w:ascii="Times New Roman" w:hAnsi="Times New Roman"/>
      </w:rPr>
      <w:t>Решение приоритетных задач развития МСО города Красноярска</w:t>
    </w:r>
  </w:p>
  <w:p w:rsidR="00402371" w:rsidRPr="00402371" w:rsidRDefault="00402371" w:rsidP="008E5263">
    <w:pPr>
      <w:pStyle w:val="a5"/>
      <w:jc w:val="center"/>
      <w:rPr>
        <w:rFonts w:ascii="Times New Roman" w:hAnsi="Times New Roman"/>
      </w:rPr>
    </w:pPr>
    <w:r w:rsidRPr="00402371">
      <w:rPr>
        <w:rFonts w:ascii="Times New Roman" w:hAnsi="Times New Roman"/>
      </w:rPr>
      <w:t>МКУ КИМЦ</w:t>
    </w:r>
  </w:p>
  <w:p w:rsidR="008E5263" w:rsidRPr="00402371" w:rsidRDefault="008E5263">
    <w:pPr>
      <w:pStyle w:val="a5"/>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7458"/>
    <w:multiLevelType w:val="hybridMultilevel"/>
    <w:tmpl w:val="65B6601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1733C9"/>
    <w:multiLevelType w:val="hybridMultilevel"/>
    <w:tmpl w:val="77AED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9D5AEC"/>
    <w:multiLevelType w:val="hybridMultilevel"/>
    <w:tmpl w:val="A68A8C0C"/>
    <w:lvl w:ilvl="0" w:tplc="EABCAEE6">
      <w:start w:val="1"/>
      <w:numFmt w:val="bullet"/>
      <w:lvlText w:val=""/>
      <w:lvlJc w:val="left"/>
      <w:pPr>
        <w:tabs>
          <w:tab w:val="num" w:pos="754"/>
        </w:tabs>
        <w:ind w:left="75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071517D"/>
    <w:multiLevelType w:val="hybridMultilevel"/>
    <w:tmpl w:val="E2628D34"/>
    <w:lvl w:ilvl="0" w:tplc="B2087ECE">
      <w:start w:val="1"/>
      <w:numFmt w:val="bullet"/>
      <w:lvlText w:val="-"/>
      <w:lvlJc w:val="left"/>
      <w:pPr>
        <w:ind w:left="720" w:hanging="360"/>
      </w:pPr>
      <w:rPr>
        <w:rFonts w:ascii="Stencil" w:hAnsi="Stenci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2C97582D"/>
    <w:multiLevelType w:val="hybridMultilevel"/>
    <w:tmpl w:val="16DA26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0777A0"/>
    <w:multiLevelType w:val="hybridMultilevel"/>
    <w:tmpl w:val="F2F075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C04E54"/>
    <w:multiLevelType w:val="hybridMultilevel"/>
    <w:tmpl w:val="57CEE81E"/>
    <w:lvl w:ilvl="0" w:tplc="B2087ECE">
      <w:start w:val="1"/>
      <w:numFmt w:val="bullet"/>
      <w:lvlText w:val="-"/>
      <w:lvlJc w:val="left"/>
      <w:pPr>
        <w:ind w:left="720" w:hanging="360"/>
      </w:pPr>
      <w:rPr>
        <w:rFonts w:ascii="Stencil" w:hAnsi="Stenci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34C0975"/>
    <w:multiLevelType w:val="hybridMultilevel"/>
    <w:tmpl w:val="2180A34E"/>
    <w:lvl w:ilvl="0" w:tplc="6B88AEEC">
      <w:numFmt w:val="bullet"/>
      <w:lvlText w:val=""/>
      <w:lvlJc w:val="left"/>
      <w:pPr>
        <w:ind w:left="102" w:hanging="708"/>
      </w:pPr>
      <w:rPr>
        <w:rFonts w:ascii="Symbol" w:eastAsia="Symbol" w:hAnsi="Symbol" w:cs="Symbol" w:hint="default"/>
        <w:w w:val="100"/>
        <w:sz w:val="24"/>
        <w:szCs w:val="24"/>
        <w:lang w:val="ru-RU" w:eastAsia="ru-RU" w:bidi="ru-RU"/>
      </w:rPr>
    </w:lvl>
    <w:lvl w:ilvl="1" w:tplc="36BC4D2E">
      <w:numFmt w:val="bullet"/>
      <w:lvlText w:val="•"/>
      <w:lvlJc w:val="left"/>
      <w:pPr>
        <w:ind w:left="1046" w:hanging="708"/>
      </w:pPr>
      <w:rPr>
        <w:rFonts w:hint="default"/>
        <w:lang w:val="ru-RU" w:eastAsia="ru-RU" w:bidi="ru-RU"/>
      </w:rPr>
    </w:lvl>
    <w:lvl w:ilvl="2" w:tplc="691CBC3A">
      <w:numFmt w:val="bullet"/>
      <w:lvlText w:val="•"/>
      <w:lvlJc w:val="left"/>
      <w:pPr>
        <w:ind w:left="1993" w:hanging="708"/>
      </w:pPr>
      <w:rPr>
        <w:rFonts w:hint="default"/>
        <w:lang w:val="ru-RU" w:eastAsia="ru-RU" w:bidi="ru-RU"/>
      </w:rPr>
    </w:lvl>
    <w:lvl w:ilvl="3" w:tplc="6DD61F14">
      <w:numFmt w:val="bullet"/>
      <w:lvlText w:val="•"/>
      <w:lvlJc w:val="left"/>
      <w:pPr>
        <w:ind w:left="2939" w:hanging="708"/>
      </w:pPr>
      <w:rPr>
        <w:rFonts w:hint="default"/>
        <w:lang w:val="ru-RU" w:eastAsia="ru-RU" w:bidi="ru-RU"/>
      </w:rPr>
    </w:lvl>
    <w:lvl w:ilvl="4" w:tplc="CBE802A4">
      <w:numFmt w:val="bullet"/>
      <w:lvlText w:val="•"/>
      <w:lvlJc w:val="left"/>
      <w:pPr>
        <w:ind w:left="3886" w:hanging="708"/>
      </w:pPr>
      <w:rPr>
        <w:rFonts w:hint="default"/>
        <w:lang w:val="ru-RU" w:eastAsia="ru-RU" w:bidi="ru-RU"/>
      </w:rPr>
    </w:lvl>
    <w:lvl w:ilvl="5" w:tplc="855CAA0A">
      <w:numFmt w:val="bullet"/>
      <w:lvlText w:val="•"/>
      <w:lvlJc w:val="left"/>
      <w:pPr>
        <w:ind w:left="4833" w:hanging="708"/>
      </w:pPr>
      <w:rPr>
        <w:rFonts w:hint="default"/>
        <w:lang w:val="ru-RU" w:eastAsia="ru-RU" w:bidi="ru-RU"/>
      </w:rPr>
    </w:lvl>
    <w:lvl w:ilvl="6" w:tplc="E1FC41BE">
      <w:numFmt w:val="bullet"/>
      <w:lvlText w:val="•"/>
      <w:lvlJc w:val="left"/>
      <w:pPr>
        <w:ind w:left="5779" w:hanging="708"/>
      </w:pPr>
      <w:rPr>
        <w:rFonts w:hint="default"/>
        <w:lang w:val="ru-RU" w:eastAsia="ru-RU" w:bidi="ru-RU"/>
      </w:rPr>
    </w:lvl>
    <w:lvl w:ilvl="7" w:tplc="6E74F56A">
      <w:numFmt w:val="bullet"/>
      <w:lvlText w:val="•"/>
      <w:lvlJc w:val="left"/>
      <w:pPr>
        <w:ind w:left="6726" w:hanging="708"/>
      </w:pPr>
      <w:rPr>
        <w:rFonts w:hint="default"/>
        <w:lang w:val="ru-RU" w:eastAsia="ru-RU" w:bidi="ru-RU"/>
      </w:rPr>
    </w:lvl>
    <w:lvl w:ilvl="8" w:tplc="8E18CE2A">
      <w:numFmt w:val="bullet"/>
      <w:lvlText w:val="•"/>
      <w:lvlJc w:val="left"/>
      <w:pPr>
        <w:ind w:left="7673" w:hanging="708"/>
      </w:pPr>
      <w:rPr>
        <w:rFonts w:hint="default"/>
        <w:lang w:val="ru-RU" w:eastAsia="ru-RU" w:bidi="ru-RU"/>
      </w:rPr>
    </w:lvl>
  </w:abstractNum>
  <w:abstractNum w:abstractNumId="8">
    <w:nsid w:val="49AA4A43"/>
    <w:multiLevelType w:val="hybridMultilevel"/>
    <w:tmpl w:val="6F56C8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743A18"/>
    <w:multiLevelType w:val="hybridMultilevel"/>
    <w:tmpl w:val="F24E4BF0"/>
    <w:lvl w:ilvl="0" w:tplc="EAFED61C">
      <w:numFmt w:val="bullet"/>
      <w:lvlText w:val="–"/>
      <w:lvlJc w:val="left"/>
      <w:pPr>
        <w:ind w:left="720" w:hanging="360"/>
      </w:pPr>
      <w:rPr>
        <w:rFonts w:ascii="Times New Roman" w:eastAsia="Times New Roman" w:hAnsi="Times New Roman" w:cs="Times New Roman" w:hint="default"/>
        <w:w w:val="100"/>
        <w:sz w:val="24"/>
        <w:szCs w:val="24"/>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D43486"/>
    <w:multiLevelType w:val="hybridMultilevel"/>
    <w:tmpl w:val="56101C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A609D8"/>
    <w:multiLevelType w:val="hybridMultilevel"/>
    <w:tmpl w:val="87F420EC"/>
    <w:lvl w:ilvl="0" w:tplc="04190001">
      <w:start w:val="1"/>
      <w:numFmt w:val="bullet"/>
      <w:lvlText w:val=""/>
      <w:lvlJc w:val="left"/>
      <w:pPr>
        <w:ind w:left="720" w:hanging="360"/>
      </w:pPr>
      <w:rPr>
        <w:rFonts w:ascii="Symbol" w:hAnsi="Symbol" w:hint="default"/>
      </w:rPr>
    </w:lvl>
    <w:lvl w:ilvl="1" w:tplc="3E92BC80">
      <w:numFmt w:val="bullet"/>
      <w:lvlText w:val="•"/>
      <w:lvlJc w:val="left"/>
      <w:pPr>
        <w:ind w:left="2010" w:hanging="93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7DD0762"/>
    <w:multiLevelType w:val="hybridMultilevel"/>
    <w:tmpl w:val="C3263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2D3016D"/>
    <w:multiLevelType w:val="multilevel"/>
    <w:tmpl w:val="289081E8"/>
    <w:lvl w:ilvl="0">
      <w:start w:val="3"/>
      <w:numFmt w:val="decimal"/>
      <w:lvlText w:val="%1."/>
      <w:lvlJc w:val="left"/>
      <w:pPr>
        <w:ind w:left="1139" w:hanging="181"/>
        <w:jc w:val="left"/>
      </w:pPr>
      <w:rPr>
        <w:rFonts w:ascii="Times New Roman" w:eastAsia="Times New Roman" w:hAnsi="Times New Roman" w:cs="Times New Roman" w:hint="default"/>
        <w:b/>
        <w:bCs/>
        <w:w w:val="100"/>
        <w:sz w:val="22"/>
        <w:szCs w:val="22"/>
        <w:u w:val="thick" w:color="000000"/>
        <w:lang w:val="ru-RU" w:eastAsia="en-US" w:bidi="ar-SA"/>
      </w:rPr>
    </w:lvl>
    <w:lvl w:ilvl="1">
      <w:start w:val="1"/>
      <w:numFmt w:val="decimal"/>
      <w:lvlText w:val="%1.%2."/>
      <w:lvlJc w:val="left"/>
      <w:pPr>
        <w:ind w:left="390" w:hanging="849"/>
        <w:jc w:val="left"/>
      </w:pPr>
      <w:rPr>
        <w:rFonts w:ascii="Times New Roman" w:eastAsia="Times New Roman" w:hAnsi="Times New Roman" w:cs="Times New Roman" w:hint="default"/>
        <w:spacing w:val="-60"/>
        <w:w w:val="100"/>
        <w:sz w:val="24"/>
        <w:szCs w:val="24"/>
        <w:lang w:val="ru-RU" w:eastAsia="en-US" w:bidi="ar-SA"/>
      </w:rPr>
    </w:lvl>
    <w:lvl w:ilvl="2">
      <w:start w:val="1"/>
      <w:numFmt w:val="decimal"/>
      <w:lvlText w:val="%3."/>
      <w:lvlJc w:val="left"/>
      <w:pPr>
        <w:ind w:left="1602" w:hanging="360"/>
        <w:jc w:val="left"/>
      </w:pPr>
      <w:rPr>
        <w:rFonts w:ascii="Times New Roman" w:eastAsia="Times New Roman" w:hAnsi="Times New Roman" w:cs="Times New Roman" w:hint="default"/>
        <w:spacing w:val="-27"/>
        <w:w w:val="100"/>
        <w:sz w:val="24"/>
        <w:szCs w:val="24"/>
        <w:lang w:val="ru-RU" w:eastAsia="en-US" w:bidi="ar-SA"/>
      </w:rPr>
    </w:lvl>
    <w:lvl w:ilvl="3">
      <w:start w:val="1"/>
      <w:numFmt w:val="decimal"/>
      <w:lvlText w:val="%4."/>
      <w:lvlJc w:val="left"/>
      <w:pPr>
        <w:ind w:left="1743" w:hanging="360"/>
        <w:jc w:val="left"/>
      </w:pPr>
      <w:rPr>
        <w:rFonts w:ascii="Times New Roman" w:eastAsia="Times New Roman" w:hAnsi="Times New Roman" w:cs="Times New Roman" w:hint="default"/>
        <w:spacing w:val="-16"/>
        <w:w w:val="100"/>
        <w:sz w:val="24"/>
        <w:szCs w:val="24"/>
        <w:lang w:val="ru-RU" w:eastAsia="en-US" w:bidi="ar-SA"/>
      </w:rPr>
    </w:lvl>
    <w:lvl w:ilvl="4">
      <w:numFmt w:val="bullet"/>
      <w:lvlText w:val=""/>
      <w:lvlJc w:val="left"/>
      <w:pPr>
        <w:ind w:left="2419" w:hanging="361"/>
      </w:pPr>
      <w:rPr>
        <w:rFonts w:ascii="Symbol" w:eastAsia="Symbol" w:hAnsi="Symbol" w:cs="Symbol" w:hint="default"/>
        <w:w w:val="99"/>
        <w:sz w:val="28"/>
        <w:szCs w:val="28"/>
        <w:lang w:val="ru-RU" w:eastAsia="en-US" w:bidi="ar-SA"/>
      </w:rPr>
    </w:lvl>
    <w:lvl w:ilvl="5">
      <w:numFmt w:val="bullet"/>
      <w:lvlText w:val=""/>
      <w:lvlJc w:val="left"/>
      <w:pPr>
        <w:ind w:left="3105" w:hanging="360"/>
      </w:pPr>
      <w:rPr>
        <w:rFonts w:ascii="Symbol" w:eastAsia="Symbol" w:hAnsi="Symbol" w:cs="Symbol" w:hint="default"/>
        <w:w w:val="99"/>
        <w:sz w:val="28"/>
        <w:szCs w:val="28"/>
        <w:lang w:val="ru-RU" w:eastAsia="en-US" w:bidi="ar-SA"/>
      </w:rPr>
    </w:lvl>
    <w:lvl w:ilvl="6">
      <w:numFmt w:val="bullet"/>
      <w:lvlText w:val="•"/>
      <w:lvlJc w:val="left"/>
      <w:pPr>
        <w:ind w:left="2760" w:hanging="360"/>
      </w:pPr>
      <w:rPr>
        <w:rFonts w:hint="default"/>
        <w:lang w:val="ru-RU" w:eastAsia="en-US" w:bidi="ar-SA"/>
      </w:rPr>
    </w:lvl>
    <w:lvl w:ilvl="7">
      <w:numFmt w:val="bullet"/>
      <w:lvlText w:val="•"/>
      <w:lvlJc w:val="left"/>
      <w:pPr>
        <w:ind w:left="3100" w:hanging="360"/>
      </w:pPr>
      <w:rPr>
        <w:rFonts w:hint="default"/>
        <w:lang w:val="ru-RU" w:eastAsia="en-US" w:bidi="ar-SA"/>
      </w:rPr>
    </w:lvl>
    <w:lvl w:ilvl="8">
      <w:numFmt w:val="bullet"/>
      <w:lvlText w:val="•"/>
      <w:lvlJc w:val="left"/>
      <w:pPr>
        <w:ind w:left="5782" w:hanging="360"/>
      </w:pPr>
      <w:rPr>
        <w:rFonts w:hint="default"/>
        <w:lang w:val="ru-RU" w:eastAsia="en-US" w:bidi="ar-SA"/>
      </w:rPr>
    </w:lvl>
  </w:abstractNum>
  <w:abstractNum w:abstractNumId="14">
    <w:nsid w:val="6FD5065D"/>
    <w:multiLevelType w:val="hybridMultilevel"/>
    <w:tmpl w:val="89CE0F58"/>
    <w:lvl w:ilvl="0" w:tplc="6B88AEEC">
      <w:numFmt w:val="bullet"/>
      <w:lvlText w:val=""/>
      <w:lvlJc w:val="left"/>
      <w:pPr>
        <w:ind w:left="720" w:hanging="360"/>
      </w:pPr>
      <w:rPr>
        <w:rFonts w:ascii="Symbol" w:eastAsia="Symbol" w:hAnsi="Symbol" w:cs="Symbol" w:hint="default"/>
        <w:w w:val="100"/>
        <w:sz w:val="24"/>
        <w:szCs w:val="24"/>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1"/>
  </w:num>
  <w:num w:numId="5">
    <w:abstractNumId w:val="10"/>
  </w:num>
  <w:num w:numId="6">
    <w:abstractNumId w:val="8"/>
  </w:num>
  <w:num w:numId="7">
    <w:abstractNumId w:val="4"/>
  </w:num>
  <w:num w:numId="8">
    <w:abstractNumId w:val="12"/>
  </w:num>
  <w:num w:numId="9">
    <w:abstractNumId w:val="0"/>
  </w:num>
  <w:num w:numId="10">
    <w:abstractNumId w:val="7"/>
  </w:num>
  <w:num w:numId="11">
    <w:abstractNumId w:val="14"/>
  </w:num>
  <w:num w:numId="12">
    <w:abstractNumId w:val="1"/>
  </w:num>
  <w:num w:numId="13">
    <w:abstractNumId w:val="13"/>
  </w:num>
  <w:num w:numId="14">
    <w:abstractNumId w:val="5"/>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97E"/>
    <w:rsid w:val="00056B65"/>
    <w:rsid w:val="001520E9"/>
    <w:rsid w:val="002814EE"/>
    <w:rsid w:val="00312D87"/>
    <w:rsid w:val="00370B35"/>
    <w:rsid w:val="00395556"/>
    <w:rsid w:val="003A34A2"/>
    <w:rsid w:val="003B4A17"/>
    <w:rsid w:val="00402371"/>
    <w:rsid w:val="00626B30"/>
    <w:rsid w:val="00693E63"/>
    <w:rsid w:val="006B682C"/>
    <w:rsid w:val="0079394C"/>
    <w:rsid w:val="007E674F"/>
    <w:rsid w:val="008E5263"/>
    <w:rsid w:val="00904F0C"/>
    <w:rsid w:val="00955E5B"/>
    <w:rsid w:val="00977250"/>
    <w:rsid w:val="009E5A3A"/>
    <w:rsid w:val="00A8097E"/>
    <w:rsid w:val="00B0519A"/>
    <w:rsid w:val="00B3126F"/>
    <w:rsid w:val="00BD1020"/>
    <w:rsid w:val="00C31179"/>
    <w:rsid w:val="00C41E1E"/>
    <w:rsid w:val="00C503EA"/>
    <w:rsid w:val="00C612AF"/>
    <w:rsid w:val="00E03D37"/>
    <w:rsid w:val="00E82608"/>
    <w:rsid w:val="00EC32BB"/>
    <w:rsid w:val="00F40ABD"/>
    <w:rsid w:val="00F4691E"/>
    <w:rsid w:val="00F858BE"/>
    <w:rsid w:val="00FB6F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4EE"/>
    <w:pPr>
      <w:spacing w:after="0" w:line="240" w:lineRule="auto"/>
    </w:pPr>
    <w:rPr>
      <w:rFonts w:ascii="Calibri" w:eastAsia="Calibri" w:hAnsi="Calibri" w:cs="Times New Roman"/>
    </w:rPr>
  </w:style>
  <w:style w:type="paragraph" w:styleId="a4">
    <w:name w:val="List Paragraph"/>
    <w:basedOn w:val="a"/>
    <w:uiPriority w:val="34"/>
    <w:qFormat/>
    <w:rsid w:val="002814EE"/>
    <w:pPr>
      <w:ind w:left="720"/>
      <w:contextualSpacing/>
    </w:pPr>
  </w:style>
  <w:style w:type="paragraph" w:styleId="a5">
    <w:name w:val="header"/>
    <w:basedOn w:val="a"/>
    <w:link w:val="a6"/>
    <w:uiPriority w:val="99"/>
    <w:unhideWhenUsed/>
    <w:rsid w:val="008E52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5263"/>
    <w:rPr>
      <w:rFonts w:ascii="Calibri" w:eastAsia="Calibri" w:hAnsi="Calibri" w:cs="Times New Roman"/>
    </w:rPr>
  </w:style>
  <w:style w:type="paragraph" w:styleId="a7">
    <w:name w:val="footer"/>
    <w:basedOn w:val="a"/>
    <w:link w:val="a8"/>
    <w:uiPriority w:val="99"/>
    <w:unhideWhenUsed/>
    <w:rsid w:val="008E52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5263"/>
    <w:rPr>
      <w:rFonts w:ascii="Calibri" w:eastAsia="Calibri" w:hAnsi="Calibri" w:cs="Times New Roman"/>
    </w:rPr>
  </w:style>
  <w:style w:type="paragraph" w:styleId="a9">
    <w:name w:val="Balloon Text"/>
    <w:basedOn w:val="a"/>
    <w:link w:val="aa"/>
    <w:uiPriority w:val="99"/>
    <w:semiHidden/>
    <w:unhideWhenUsed/>
    <w:rsid w:val="008E52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5263"/>
    <w:rPr>
      <w:rFonts w:ascii="Tahoma" w:eastAsia="Calibri" w:hAnsi="Tahoma" w:cs="Tahoma"/>
      <w:sz w:val="16"/>
      <w:szCs w:val="16"/>
    </w:rPr>
  </w:style>
  <w:style w:type="character" w:styleId="ab">
    <w:name w:val="Hyperlink"/>
    <w:basedOn w:val="a0"/>
    <w:uiPriority w:val="99"/>
    <w:unhideWhenUsed/>
    <w:rsid w:val="00C612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4E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814EE"/>
    <w:pPr>
      <w:spacing w:after="0" w:line="240" w:lineRule="auto"/>
    </w:pPr>
    <w:rPr>
      <w:rFonts w:ascii="Calibri" w:eastAsia="Calibri" w:hAnsi="Calibri" w:cs="Times New Roman"/>
    </w:rPr>
  </w:style>
  <w:style w:type="paragraph" w:styleId="a4">
    <w:name w:val="List Paragraph"/>
    <w:basedOn w:val="a"/>
    <w:uiPriority w:val="34"/>
    <w:qFormat/>
    <w:rsid w:val="002814EE"/>
    <w:pPr>
      <w:ind w:left="720"/>
      <w:contextualSpacing/>
    </w:pPr>
  </w:style>
  <w:style w:type="paragraph" w:styleId="a5">
    <w:name w:val="header"/>
    <w:basedOn w:val="a"/>
    <w:link w:val="a6"/>
    <w:uiPriority w:val="99"/>
    <w:unhideWhenUsed/>
    <w:rsid w:val="008E52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E5263"/>
    <w:rPr>
      <w:rFonts w:ascii="Calibri" w:eastAsia="Calibri" w:hAnsi="Calibri" w:cs="Times New Roman"/>
    </w:rPr>
  </w:style>
  <w:style w:type="paragraph" w:styleId="a7">
    <w:name w:val="footer"/>
    <w:basedOn w:val="a"/>
    <w:link w:val="a8"/>
    <w:uiPriority w:val="99"/>
    <w:unhideWhenUsed/>
    <w:rsid w:val="008E52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E5263"/>
    <w:rPr>
      <w:rFonts w:ascii="Calibri" w:eastAsia="Calibri" w:hAnsi="Calibri" w:cs="Times New Roman"/>
    </w:rPr>
  </w:style>
  <w:style w:type="paragraph" w:styleId="a9">
    <w:name w:val="Balloon Text"/>
    <w:basedOn w:val="a"/>
    <w:link w:val="aa"/>
    <w:uiPriority w:val="99"/>
    <w:semiHidden/>
    <w:unhideWhenUsed/>
    <w:rsid w:val="008E526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E5263"/>
    <w:rPr>
      <w:rFonts w:ascii="Tahoma" w:eastAsia="Calibri" w:hAnsi="Tahoma" w:cs="Tahoma"/>
      <w:sz w:val="16"/>
      <w:szCs w:val="16"/>
    </w:rPr>
  </w:style>
  <w:style w:type="character" w:styleId="ab">
    <w:name w:val="Hyperlink"/>
    <w:basedOn w:val="a0"/>
    <w:uiPriority w:val="99"/>
    <w:unhideWhenUsed/>
    <w:rsid w:val="00C612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64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imc.ms/pedagogam/shkola-molodogo-pedagog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8</Pages>
  <Words>2384</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й</dc:creator>
  <cp:keywords/>
  <dc:description/>
  <cp:lastModifiedBy>Оля</cp:lastModifiedBy>
  <cp:revision>14</cp:revision>
  <dcterms:created xsi:type="dcterms:W3CDTF">2020-05-26T14:33:00Z</dcterms:created>
  <dcterms:modified xsi:type="dcterms:W3CDTF">2020-07-18T08:20:00Z</dcterms:modified>
</cp:coreProperties>
</file>