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61" w:rsidRPr="00F81BB1" w:rsidRDefault="00C15E61" w:rsidP="00F81BB1">
      <w:pPr>
        <w:ind w:firstLine="851"/>
        <w:rPr>
          <w:rFonts w:cstheme="minorHAnsi"/>
          <w:b/>
          <w:sz w:val="24"/>
          <w:szCs w:val="24"/>
        </w:rPr>
      </w:pPr>
      <w:r w:rsidRPr="00F81BB1">
        <w:rPr>
          <w:rFonts w:cstheme="minorHAnsi"/>
          <w:b/>
          <w:sz w:val="24"/>
          <w:szCs w:val="24"/>
        </w:rPr>
        <w:t>Условия Конкурса</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В случае досрочного прекращения проведения Конкурса сообщение об этом будет опубликовано на Сайте.</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 xml:space="preserve">Любые решения </w:t>
      </w:r>
      <w:r w:rsidR="00F81BB1" w:rsidRPr="00F81BB1">
        <w:rPr>
          <w:rFonts w:cstheme="minorHAnsi"/>
          <w:sz w:val="24"/>
          <w:szCs w:val="24"/>
          <w:lang w:eastAsia="x-none"/>
        </w:rPr>
        <w:t xml:space="preserve">Экспертного совета </w:t>
      </w:r>
      <w:r w:rsidRPr="00F81BB1">
        <w:rPr>
          <w:rFonts w:cstheme="minorHAnsi"/>
          <w:sz w:val="24"/>
          <w:szCs w:val="24"/>
          <w:lang w:eastAsia="x-none"/>
        </w:rPr>
        <w:t xml:space="preserve">могут быть изменены или отменены решением Экспертного совета Организатора. Решения Экспертного совета Организатора являются окончательными и оспариванию не подлежат. </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 xml:space="preserve">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 Конкурса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Организатор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Организатор вправе отказать в выдаче денежной выплаты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денежной выплаты.</w:t>
      </w:r>
    </w:p>
    <w:p w:rsidR="00E61D91" w:rsidRPr="00F81BB1" w:rsidRDefault="00E61D91" w:rsidP="00F81BB1">
      <w:pPr>
        <w:pStyle w:val="a7"/>
        <w:numPr>
          <w:ilvl w:val="0"/>
          <w:numId w:val="4"/>
        </w:numPr>
        <w:autoSpaceDE w:val="0"/>
        <w:autoSpaceDN w:val="0"/>
        <w:adjustRightInd w:val="0"/>
        <w:spacing w:before="120" w:after="120" w:line="276" w:lineRule="auto"/>
        <w:ind w:left="0" w:firstLine="851"/>
        <w:jc w:val="both"/>
        <w:rPr>
          <w:rFonts w:cstheme="minorHAnsi"/>
          <w:sz w:val="24"/>
          <w:szCs w:val="24"/>
          <w:lang w:eastAsia="x-none"/>
        </w:rPr>
      </w:pPr>
      <w:r w:rsidRPr="00F81BB1">
        <w:rPr>
          <w:rFonts w:cstheme="minorHAnsi"/>
          <w:sz w:val="24"/>
          <w:szCs w:val="24"/>
          <w:lang w:eastAsia="x-none"/>
        </w:rPr>
        <w:t>Факт подачи заявки на участие в Конкурсе означает полное согласие заявителя с Положением</w:t>
      </w:r>
      <w:r w:rsidR="00F81BB1" w:rsidRPr="00F81BB1">
        <w:rPr>
          <w:rFonts w:cstheme="minorHAnsi"/>
          <w:sz w:val="24"/>
          <w:szCs w:val="24"/>
          <w:lang w:eastAsia="x-none"/>
        </w:rPr>
        <w:t xml:space="preserve"> конкурса</w:t>
      </w:r>
      <w:r w:rsidRPr="00F81BB1">
        <w:rPr>
          <w:rFonts w:cstheme="minorHAnsi"/>
          <w:sz w:val="24"/>
          <w:szCs w:val="24"/>
          <w:lang w:eastAsia="x-none"/>
        </w:rPr>
        <w:t>.</w:t>
      </w:r>
    </w:p>
    <w:p w:rsidR="00157F57" w:rsidRPr="00157F57" w:rsidRDefault="00157F57" w:rsidP="00F81BB1">
      <w:pPr>
        <w:spacing w:before="300" w:after="225" w:line="336" w:lineRule="atLeast"/>
        <w:ind w:firstLine="851"/>
        <w:outlineLvl w:val="3"/>
        <w:rPr>
          <w:rFonts w:eastAsia="Times New Roman" w:cstheme="minorHAnsi"/>
          <w:b/>
          <w:color w:val="030303"/>
          <w:sz w:val="24"/>
          <w:szCs w:val="24"/>
          <w:lang w:eastAsia="ru-RU"/>
        </w:rPr>
      </w:pPr>
      <w:r w:rsidRPr="00157F57">
        <w:rPr>
          <w:rFonts w:eastAsia="Times New Roman" w:cstheme="minorHAnsi"/>
          <w:b/>
          <w:color w:val="030303"/>
          <w:sz w:val="24"/>
          <w:szCs w:val="24"/>
          <w:lang w:eastAsia="ru-RU"/>
        </w:rPr>
        <w:t>Согласие на обработку персональных данных</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 xml:space="preserve">Настоящим я, 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даю свое согласие  </w:t>
      </w:r>
      <w:r w:rsidRPr="00F81BB1">
        <w:rPr>
          <w:rFonts w:eastAsia="Times New Roman" w:cstheme="minorHAnsi"/>
          <w:color w:val="030303"/>
          <w:sz w:val="24"/>
          <w:szCs w:val="24"/>
          <w:lang w:eastAsia="ru-RU"/>
        </w:rPr>
        <w:t xml:space="preserve">организаторам </w:t>
      </w:r>
      <w:r w:rsidRPr="00F81BB1">
        <w:rPr>
          <w:rFonts w:eastAsia="Times New Roman" w:cstheme="minorHAnsi"/>
          <w:color w:val="030303"/>
          <w:sz w:val="24"/>
          <w:szCs w:val="24"/>
          <w:lang w:eastAsia="ru-RU"/>
        </w:rPr>
        <w:lastRenderedPageBreak/>
        <w:t xml:space="preserve">Конкурса Фонда ("Институт ускорения экономического развития (Рыбаков Фонд)” (ОГРН 1167700055709, ИНН 7702400436, адрес места нахождения: 125284, город Москва, Ленинградский проспект 31А/1, 30 этаж), </w:t>
      </w:r>
      <w:r w:rsidRPr="00157F57">
        <w:rPr>
          <w:rFonts w:eastAsia="Times New Roman" w:cstheme="minorHAnsi"/>
          <w:color w:val="030303"/>
          <w:sz w:val="24"/>
          <w:szCs w:val="24"/>
          <w:lang w:eastAsia="ru-RU"/>
        </w:rPr>
        <w:t>на обработку персональных данных, указанных при регистрации путем заполнения формы на сайте</w:t>
      </w:r>
      <w:r w:rsidRPr="00F81BB1">
        <w:rPr>
          <w:rFonts w:eastAsia="Times New Roman" w:cstheme="minorHAnsi"/>
          <w:color w:val="030303"/>
          <w:sz w:val="24"/>
          <w:szCs w:val="24"/>
          <w:lang w:eastAsia="ru-RU"/>
        </w:rPr>
        <w:t xml:space="preserve"> конкурса  </w:t>
      </w:r>
      <w:proofErr w:type="spellStart"/>
      <w:r w:rsidRPr="00F81BB1">
        <w:rPr>
          <w:rFonts w:eastAsia="Times New Roman" w:cstheme="minorHAnsi"/>
          <w:color w:val="030303"/>
          <w:sz w:val="24"/>
          <w:szCs w:val="24"/>
          <w:lang w:val="en-US" w:eastAsia="ru-RU"/>
        </w:rPr>
        <w:t>topschool</w:t>
      </w:r>
      <w:proofErr w:type="spellEnd"/>
      <w:r w:rsidRPr="00F81BB1">
        <w:rPr>
          <w:rFonts w:eastAsia="Times New Roman" w:cstheme="minorHAnsi"/>
          <w:color w:val="030303"/>
          <w:sz w:val="24"/>
          <w:szCs w:val="24"/>
          <w:lang w:eastAsia="ru-RU"/>
        </w:rPr>
        <w:t>.</w:t>
      </w:r>
      <w:proofErr w:type="spellStart"/>
      <w:r w:rsidRPr="00F81BB1">
        <w:rPr>
          <w:rFonts w:eastAsia="Times New Roman" w:cstheme="minorHAnsi"/>
          <w:color w:val="030303"/>
          <w:sz w:val="24"/>
          <w:szCs w:val="24"/>
          <w:lang w:val="en-US" w:eastAsia="ru-RU"/>
        </w:rPr>
        <w:t>rybakovfond</w:t>
      </w:r>
      <w:proofErr w:type="spellEnd"/>
      <w:r w:rsidRPr="00F81BB1">
        <w:rPr>
          <w:rFonts w:eastAsia="Times New Roman" w:cstheme="minorHAnsi"/>
          <w:color w:val="030303"/>
          <w:sz w:val="24"/>
          <w:szCs w:val="24"/>
          <w:lang w:eastAsia="ru-RU"/>
        </w:rPr>
        <w:t>.</w:t>
      </w:r>
      <w:proofErr w:type="spellStart"/>
      <w:r w:rsidRPr="00F81BB1">
        <w:rPr>
          <w:rFonts w:eastAsia="Times New Roman" w:cstheme="minorHAnsi"/>
          <w:color w:val="030303"/>
          <w:sz w:val="24"/>
          <w:szCs w:val="24"/>
          <w:lang w:val="en-US" w:eastAsia="ru-RU"/>
        </w:rPr>
        <w:t>ru</w:t>
      </w:r>
      <w:proofErr w:type="spellEnd"/>
      <w:r w:rsidRPr="00F81BB1">
        <w:rPr>
          <w:rFonts w:eastAsia="Times New Roman" w:cstheme="minorHAnsi"/>
          <w:color w:val="030303"/>
          <w:sz w:val="24"/>
          <w:szCs w:val="24"/>
          <w:lang w:eastAsia="ru-RU"/>
        </w:rPr>
        <w:t xml:space="preserve">  </w:t>
      </w:r>
      <w:r w:rsidRPr="00157F57">
        <w:rPr>
          <w:rFonts w:eastAsia="Times New Roman" w:cstheme="minorHAnsi"/>
          <w:color w:val="030303"/>
          <w:sz w:val="24"/>
          <w:szCs w:val="24"/>
          <w:lang w:eastAsia="ru-RU"/>
        </w:rPr>
        <w:t>(далее – Сайт), направляемой (заполненной) с использованием Сайта.</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Под персональными данными я понимаю любую информацию, относящуюся ко мне как к Субъекту Персональных Данных, в том числе мои фамилию, имя, отчество, адрес, образование, профессию, контактные данные (телефон, факс, электронная почта, почтовый адрес), фотографии, </w:t>
      </w:r>
      <w:r w:rsidRPr="00F81BB1">
        <w:rPr>
          <w:rFonts w:eastAsia="Times New Roman" w:cstheme="minorHAnsi"/>
          <w:color w:val="030303"/>
          <w:sz w:val="24"/>
          <w:szCs w:val="24"/>
          <w:lang w:eastAsia="ru-RU"/>
        </w:rPr>
        <w:t xml:space="preserve">видео и </w:t>
      </w:r>
      <w:r w:rsidRPr="00157F57">
        <w:rPr>
          <w:rFonts w:eastAsia="Times New Roman" w:cstheme="minorHAnsi"/>
          <w:color w:val="030303"/>
          <w:sz w:val="24"/>
          <w:szCs w:val="24"/>
          <w:lang w:eastAsia="ru-RU"/>
        </w:rPr>
        <w:t>иную другую информацию. Под обработкой персональных данных я понимаю сбор, систематизацию, накопление, уточнение, обновление, изменение, использование, распространение, передачу, в том числе трансграничную, обезличивание, блокирование, уничтожение, бессрочное хранение), и любые другие действия (операции) с персональными данными.</w:t>
      </w:r>
    </w:p>
    <w:p w:rsidR="00157F57" w:rsidRPr="00F81BB1"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 xml:space="preserve">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w:t>
      </w:r>
      <w:r w:rsidRPr="00F81BB1">
        <w:rPr>
          <w:rFonts w:eastAsia="Times New Roman" w:cstheme="minorHAnsi"/>
          <w:color w:val="030303"/>
          <w:sz w:val="24"/>
          <w:szCs w:val="24"/>
          <w:lang w:eastAsia="ru-RU"/>
        </w:rPr>
        <w:t xml:space="preserve">Конкурса </w:t>
      </w:r>
      <w:r w:rsidRPr="00157F57">
        <w:rPr>
          <w:rFonts w:eastAsia="Times New Roman" w:cstheme="minorHAnsi"/>
          <w:color w:val="030303"/>
          <w:sz w:val="24"/>
          <w:szCs w:val="24"/>
          <w:lang w:eastAsia="ru-RU"/>
        </w:rPr>
        <w:t>с последующим направлением Субъекту Персональных Данных почтовых сообщений и смс-уведомлений, в том числе рекламного содержания, от</w:t>
      </w:r>
      <w:r w:rsidRPr="00F81BB1">
        <w:rPr>
          <w:rFonts w:eastAsia="Times New Roman" w:cstheme="minorHAnsi"/>
          <w:color w:val="030303"/>
          <w:sz w:val="24"/>
          <w:szCs w:val="24"/>
          <w:lang w:eastAsia="ru-RU"/>
        </w:rPr>
        <w:t xml:space="preserve"> Фонда</w:t>
      </w:r>
      <w:r w:rsidRPr="00157F57">
        <w:rPr>
          <w:rFonts w:eastAsia="Times New Roman" w:cstheme="minorHAnsi"/>
          <w:color w:val="030303"/>
          <w:sz w:val="24"/>
          <w:szCs w:val="24"/>
          <w:lang w:eastAsia="ru-RU"/>
        </w:rPr>
        <w:t xml:space="preserve">, его аффилированных лиц  и/или субподрядчиков, информационных и новостных рассылок,  приглашений на мероприятия </w:t>
      </w:r>
      <w:r w:rsidRPr="00F81BB1">
        <w:rPr>
          <w:rFonts w:eastAsia="Times New Roman" w:cstheme="minorHAnsi"/>
          <w:color w:val="030303"/>
          <w:sz w:val="24"/>
          <w:szCs w:val="24"/>
          <w:lang w:eastAsia="ru-RU"/>
        </w:rPr>
        <w:t xml:space="preserve"> Фонда </w:t>
      </w:r>
      <w:r w:rsidRPr="00157F57">
        <w:rPr>
          <w:rFonts w:eastAsia="Times New Roman" w:cstheme="minorHAnsi"/>
          <w:color w:val="030303"/>
          <w:sz w:val="24"/>
          <w:szCs w:val="24"/>
          <w:lang w:eastAsia="ru-RU"/>
        </w:rPr>
        <w:t xml:space="preserve">и другой информации рекламно-новостного содержания, а также с целью подтверждения личности Субъекта Персональных </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Датой выдачи согласия на обработку персональных данных Субъекта Персональных Данных является дата отправки регистрационной формы с Сайта</w:t>
      </w:r>
      <w:r w:rsidRPr="00F81BB1">
        <w:rPr>
          <w:rFonts w:eastAsia="Times New Roman" w:cstheme="minorHAnsi"/>
          <w:color w:val="030303"/>
          <w:sz w:val="24"/>
          <w:szCs w:val="24"/>
          <w:lang w:eastAsia="ru-RU"/>
        </w:rPr>
        <w:t xml:space="preserve"> К</w:t>
      </w:r>
      <w:r w:rsidR="00F81BB1">
        <w:rPr>
          <w:rFonts w:eastAsia="Times New Roman" w:cstheme="minorHAnsi"/>
          <w:color w:val="030303"/>
          <w:sz w:val="24"/>
          <w:szCs w:val="24"/>
          <w:lang w:eastAsia="ru-RU"/>
        </w:rPr>
        <w:t>онкурса.</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w:t>
      </w:r>
      <w:r w:rsidRPr="00F81BB1">
        <w:rPr>
          <w:rFonts w:eastAsia="Times New Roman" w:cstheme="minorHAnsi"/>
          <w:color w:val="030303"/>
          <w:sz w:val="24"/>
          <w:szCs w:val="24"/>
          <w:lang w:eastAsia="ru-RU"/>
        </w:rPr>
        <w:t xml:space="preserve"> Фонда</w:t>
      </w:r>
      <w:r w:rsidRPr="00157F57">
        <w:rPr>
          <w:rFonts w:eastAsia="Times New Roman" w:cstheme="minorHAnsi"/>
          <w:color w:val="030303"/>
          <w:sz w:val="24"/>
          <w:szCs w:val="24"/>
          <w:lang w:eastAsia="ru-RU"/>
        </w:rPr>
        <w:t>.</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F81BB1">
        <w:rPr>
          <w:rFonts w:eastAsia="Times New Roman" w:cstheme="minorHAnsi"/>
          <w:color w:val="030303"/>
          <w:sz w:val="24"/>
          <w:szCs w:val="24"/>
          <w:lang w:eastAsia="ru-RU"/>
        </w:rPr>
        <w:t xml:space="preserve">Организаторы Конкурса Фонда </w:t>
      </w:r>
      <w:r w:rsidRPr="00157F57">
        <w:rPr>
          <w:rFonts w:eastAsia="Times New Roman" w:cstheme="minorHAnsi"/>
          <w:color w:val="030303"/>
          <w:sz w:val="24"/>
          <w:szCs w:val="24"/>
          <w:lang w:eastAsia="ru-RU"/>
        </w:rPr>
        <w:t>пр</w:t>
      </w:r>
      <w:r w:rsidRPr="00F81BB1">
        <w:rPr>
          <w:rFonts w:eastAsia="Times New Roman" w:cstheme="minorHAnsi"/>
          <w:color w:val="030303"/>
          <w:sz w:val="24"/>
          <w:szCs w:val="24"/>
          <w:lang w:eastAsia="ru-RU"/>
        </w:rPr>
        <w:t>инимаю</w:t>
      </w:r>
      <w:r w:rsidRPr="00157F57">
        <w:rPr>
          <w:rFonts w:eastAsia="Times New Roman" w:cstheme="minorHAnsi"/>
          <w:color w:val="030303"/>
          <w:sz w:val="24"/>
          <w:szCs w:val="24"/>
          <w:lang w:eastAsia="ru-RU"/>
        </w:rPr>
        <w:t xml:space="preserve">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 </w:t>
      </w:r>
      <w:r w:rsidRPr="00F81BB1">
        <w:rPr>
          <w:rFonts w:eastAsia="Times New Roman" w:cstheme="minorHAnsi"/>
          <w:color w:val="030303"/>
          <w:sz w:val="24"/>
          <w:szCs w:val="24"/>
          <w:lang w:eastAsia="ru-RU"/>
        </w:rPr>
        <w:t xml:space="preserve">Фонд </w:t>
      </w:r>
      <w:r w:rsidRPr="00157F57">
        <w:rPr>
          <w:rFonts w:eastAsia="Times New Roman" w:cstheme="minorHAnsi"/>
          <w:color w:val="030303"/>
          <w:sz w:val="24"/>
          <w:szCs w:val="24"/>
          <w:lang w:eastAsia="ru-RU"/>
        </w:rPr>
        <w:t>вправе привлекать для обработки персональных данных Субъекта Персональных Данных субподрядчиков, а также вправе передавать персональные данные для обработки своим аффилированным лицам,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w:t>
      </w:r>
    </w:p>
    <w:p w:rsidR="00157F57" w:rsidRPr="00157F57" w:rsidRDefault="00157F57" w:rsidP="00F81BB1">
      <w:pPr>
        <w:spacing w:after="150" w:line="240" w:lineRule="auto"/>
        <w:ind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Я ознакомлен(а), что:</w:t>
      </w:r>
    </w:p>
    <w:p w:rsidR="00157F57" w:rsidRPr="00157F57" w:rsidRDefault="00157F57" w:rsidP="00F81BB1">
      <w:pPr>
        <w:numPr>
          <w:ilvl w:val="0"/>
          <w:numId w:val="2"/>
        </w:numPr>
        <w:spacing w:before="100" w:beforeAutospacing="1" w:after="100" w:afterAutospacing="1" w:line="300" w:lineRule="atLeast"/>
        <w:ind w:left="0"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настоящее согласие на обработку моих персональных данных, указанных при регистрации на Сайте</w:t>
      </w:r>
      <w:r w:rsidRPr="00F81BB1">
        <w:rPr>
          <w:rFonts w:eastAsia="Times New Roman" w:cstheme="minorHAnsi"/>
          <w:color w:val="030303"/>
          <w:sz w:val="24"/>
          <w:szCs w:val="24"/>
          <w:lang w:eastAsia="ru-RU"/>
        </w:rPr>
        <w:t xml:space="preserve"> Конкурса</w:t>
      </w:r>
      <w:r w:rsidRPr="00157F57">
        <w:rPr>
          <w:rFonts w:eastAsia="Times New Roman" w:cstheme="minorHAnsi"/>
          <w:color w:val="030303"/>
          <w:sz w:val="24"/>
          <w:szCs w:val="24"/>
          <w:lang w:eastAsia="ru-RU"/>
        </w:rPr>
        <w:t xml:space="preserve">, направляемых (заполненных) с использованием </w:t>
      </w:r>
      <w:proofErr w:type="spellStart"/>
      <w:r w:rsidRPr="00157F57">
        <w:rPr>
          <w:rFonts w:eastAsia="Times New Roman" w:cstheme="minorHAnsi"/>
          <w:color w:val="030303"/>
          <w:sz w:val="24"/>
          <w:szCs w:val="24"/>
          <w:lang w:eastAsia="ru-RU"/>
        </w:rPr>
        <w:t>Cайта</w:t>
      </w:r>
      <w:proofErr w:type="spellEnd"/>
      <w:r w:rsidRPr="00157F57">
        <w:rPr>
          <w:rFonts w:eastAsia="Times New Roman" w:cstheme="minorHAnsi"/>
          <w:color w:val="030303"/>
          <w:sz w:val="24"/>
          <w:szCs w:val="24"/>
          <w:lang w:eastAsia="ru-RU"/>
        </w:rPr>
        <w:t xml:space="preserve">, действует в течение </w:t>
      </w:r>
      <w:r w:rsidR="00F81BB1" w:rsidRPr="00F81BB1">
        <w:rPr>
          <w:rFonts w:eastAsia="Times New Roman" w:cstheme="minorHAnsi"/>
          <w:color w:val="030303"/>
          <w:sz w:val="24"/>
          <w:szCs w:val="24"/>
          <w:lang w:eastAsia="ru-RU"/>
        </w:rPr>
        <w:t>5 (пяти</w:t>
      </w:r>
      <w:r w:rsidRPr="00157F57">
        <w:rPr>
          <w:rFonts w:eastAsia="Times New Roman" w:cstheme="minorHAnsi"/>
          <w:color w:val="030303"/>
          <w:sz w:val="24"/>
          <w:szCs w:val="24"/>
          <w:lang w:eastAsia="ru-RU"/>
        </w:rPr>
        <w:t xml:space="preserve">) лет с момента регистрации на </w:t>
      </w:r>
      <w:proofErr w:type="spellStart"/>
      <w:r w:rsidRPr="00157F57">
        <w:rPr>
          <w:rFonts w:eastAsia="Times New Roman" w:cstheme="minorHAnsi"/>
          <w:color w:val="030303"/>
          <w:sz w:val="24"/>
          <w:szCs w:val="24"/>
          <w:lang w:eastAsia="ru-RU"/>
        </w:rPr>
        <w:t>Cайте</w:t>
      </w:r>
      <w:proofErr w:type="spellEnd"/>
      <w:r w:rsidRPr="00F81BB1">
        <w:rPr>
          <w:rFonts w:eastAsia="Times New Roman" w:cstheme="minorHAnsi"/>
          <w:color w:val="030303"/>
          <w:sz w:val="24"/>
          <w:szCs w:val="24"/>
          <w:lang w:eastAsia="ru-RU"/>
        </w:rPr>
        <w:t xml:space="preserve"> </w:t>
      </w:r>
      <w:r w:rsidR="00F81BB1">
        <w:rPr>
          <w:rFonts w:eastAsia="Times New Roman" w:cstheme="minorHAnsi"/>
          <w:color w:val="030303"/>
          <w:sz w:val="24"/>
          <w:szCs w:val="24"/>
          <w:lang w:eastAsia="ru-RU"/>
        </w:rPr>
        <w:t>Конкурса</w:t>
      </w:r>
      <w:bookmarkStart w:id="0" w:name="_GoBack"/>
      <w:bookmarkEnd w:id="0"/>
      <w:r w:rsidRPr="00157F57">
        <w:rPr>
          <w:rFonts w:eastAsia="Times New Roman" w:cstheme="minorHAnsi"/>
          <w:color w:val="030303"/>
          <w:sz w:val="24"/>
          <w:szCs w:val="24"/>
          <w:lang w:eastAsia="ru-RU"/>
        </w:rPr>
        <w:t>;</w:t>
      </w:r>
    </w:p>
    <w:p w:rsidR="00157F57" w:rsidRPr="00157F57" w:rsidRDefault="00157F57" w:rsidP="00F81BB1">
      <w:pPr>
        <w:numPr>
          <w:ilvl w:val="0"/>
          <w:numId w:val="2"/>
        </w:numPr>
        <w:spacing w:before="100" w:beforeAutospacing="1" w:after="100" w:afterAutospacing="1" w:line="300" w:lineRule="atLeast"/>
        <w:ind w:left="0"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согласие может быть отозвано мною на основании письменного заявления в произвольной форме;</w:t>
      </w:r>
    </w:p>
    <w:p w:rsidR="00157F57" w:rsidRPr="00157F57" w:rsidRDefault="00157F57" w:rsidP="00F81BB1">
      <w:pPr>
        <w:numPr>
          <w:ilvl w:val="0"/>
          <w:numId w:val="2"/>
        </w:numPr>
        <w:spacing w:before="100" w:beforeAutospacing="1" w:after="100" w:afterAutospacing="1" w:line="300" w:lineRule="atLeast"/>
        <w:ind w:left="0" w:firstLine="851"/>
        <w:jc w:val="both"/>
        <w:rPr>
          <w:rFonts w:eastAsia="Times New Roman" w:cstheme="minorHAnsi"/>
          <w:color w:val="030303"/>
          <w:sz w:val="24"/>
          <w:szCs w:val="24"/>
          <w:lang w:eastAsia="ru-RU"/>
        </w:rPr>
      </w:pPr>
      <w:r w:rsidRPr="00157F57">
        <w:rPr>
          <w:rFonts w:eastAsia="Times New Roman" w:cstheme="minorHAnsi"/>
          <w:color w:val="030303"/>
          <w:sz w:val="24"/>
          <w:szCs w:val="24"/>
          <w:lang w:eastAsia="ru-RU"/>
        </w:rPr>
        <w:t>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p w:rsidR="00C15E61" w:rsidRPr="00F81BB1" w:rsidRDefault="00C15E61" w:rsidP="00F81BB1">
      <w:pPr>
        <w:ind w:firstLine="851"/>
        <w:rPr>
          <w:rFonts w:cstheme="minorHAnsi"/>
          <w:sz w:val="24"/>
          <w:szCs w:val="24"/>
        </w:rPr>
      </w:pPr>
    </w:p>
    <w:sectPr w:rsidR="00C15E61" w:rsidRPr="00F81BB1" w:rsidSect="00C15E61">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511A"/>
    <w:multiLevelType w:val="hybridMultilevel"/>
    <w:tmpl w:val="1BD2B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54DE3"/>
    <w:multiLevelType w:val="multilevel"/>
    <w:tmpl w:val="A12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422D5"/>
    <w:multiLevelType w:val="multilevel"/>
    <w:tmpl w:val="FA74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A14E0"/>
    <w:multiLevelType w:val="hybridMultilevel"/>
    <w:tmpl w:val="01E2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61"/>
    <w:rsid w:val="00157F57"/>
    <w:rsid w:val="00276133"/>
    <w:rsid w:val="00C03F14"/>
    <w:rsid w:val="00C15E61"/>
    <w:rsid w:val="00E61D91"/>
    <w:rsid w:val="00F8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42AB"/>
  <w15:chartTrackingRefBased/>
  <w15:docId w15:val="{EB7DB7B9-1F4A-4277-B2CA-4383815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4">
    <w:name w:val="heading 4"/>
    <w:basedOn w:val="a"/>
    <w:link w:val="40"/>
    <w:uiPriority w:val="9"/>
    <w:qFormat/>
    <w:rsid w:val="00157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7F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57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F57"/>
  </w:style>
  <w:style w:type="character" w:styleId="a4">
    <w:name w:val="Hyperlink"/>
    <w:basedOn w:val="a0"/>
    <w:uiPriority w:val="99"/>
    <w:semiHidden/>
    <w:unhideWhenUsed/>
    <w:rsid w:val="00157F57"/>
    <w:rPr>
      <w:color w:val="0000FF"/>
      <w:u w:val="single"/>
    </w:rPr>
  </w:style>
  <w:style w:type="paragraph" w:styleId="a5">
    <w:name w:val="Balloon Text"/>
    <w:basedOn w:val="a"/>
    <w:link w:val="a6"/>
    <w:uiPriority w:val="99"/>
    <w:semiHidden/>
    <w:unhideWhenUsed/>
    <w:rsid w:val="00157F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7F57"/>
    <w:rPr>
      <w:rFonts w:ascii="Segoe UI" w:hAnsi="Segoe UI" w:cs="Segoe UI"/>
      <w:sz w:val="18"/>
      <w:szCs w:val="18"/>
    </w:rPr>
  </w:style>
  <w:style w:type="paragraph" w:styleId="a7">
    <w:name w:val="List Paragraph"/>
    <w:basedOn w:val="a"/>
    <w:uiPriority w:val="34"/>
    <w:qFormat/>
    <w:rsid w:val="00E6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7789">
      <w:bodyDiv w:val="1"/>
      <w:marLeft w:val="0"/>
      <w:marRight w:val="0"/>
      <w:marTop w:val="0"/>
      <w:marBottom w:val="0"/>
      <w:divBdr>
        <w:top w:val="none" w:sz="0" w:space="0" w:color="auto"/>
        <w:left w:val="none" w:sz="0" w:space="0" w:color="auto"/>
        <w:bottom w:val="none" w:sz="0" w:space="0" w:color="auto"/>
        <w:right w:val="none" w:sz="0" w:space="0" w:color="auto"/>
      </w:divBdr>
    </w:div>
    <w:div w:id="1169251718">
      <w:bodyDiv w:val="1"/>
      <w:marLeft w:val="0"/>
      <w:marRight w:val="0"/>
      <w:marTop w:val="0"/>
      <w:marBottom w:val="0"/>
      <w:divBdr>
        <w:top w:val="none" w:sz="0" w:space="0" w:color="auto"/>
        <w:left w:val="none" w:sz="0" w:space="0" w:color="auto"/>
        <w:bottom w:val="none" w:sz="0" w:space="0" w:color="auto"/>
        <w:right w:val="none" w:sz="0" w:space="0" w:color="auto"/>
      </w:divBdr>
    </w:div>
    <w:div w:id="1869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Марина</dc:creator>
  <cp:keywords/>
  <dc:description/>
  <cp:lastModifiedBy>Костюкова Марина</cp:lastModifiedBy>
  <cp:revision>1</cp:revision>
  <dcterms:created xsi:type="dcterms:W3CDTF">2017-04-07T09:29:00Z</dcterms:created>
  <dcterms:modified xsi:type="dcterms:W3CDTF">2017-04-07T10:19:00Z</dcterms:modified>
</cp:coreProperties>
</file>